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62" w:rsidRDefault="003F1F62" w:rsidP="005A1265">
      <w:pPr>
        <w:jc w:val="center"/>
        <w:rPr>
          <w:rFonts w:ascii="Times New Roman" w:hAnsi="Times New Roman"/>
          <w:sz w:val="24"/>
          <w:szCs w:val="24"/>
        </w:rPr>
      </w:pPr>
      <w:r w:rsidRPr="005A1265">
        <w:rPr>
          <w:rFonts w:ascii="Times New Roman" w:hAnsi="Times New Roman"/>
          <w:sz w:val="24"/>
          <w:szCs w:val="24"/>
        </w:rPr>
        <w:t xml:space="preserve">Сведения </w:t>
      </w:r>
    </w:p>
    <w:p w:rsidR="003F1F62" w:rsidRDefault="003F1F62" w:rsidP="005A12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количестве обращений и вопросов, содержащихся в обращениях, поступивших в администрацию Пристенского сельсовета Пристенского района Курской области </w:t>
      </w:r>
    </w:p>
    <w:p w:rsidR="003F1F62" w:rsidRDefault="003F1F62" w:rsidP="005A12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3  квартал 2015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3"/>
        <w:gridCol w:w="2555"/>
        <w:gridCol w:w="3484"/>
        <w:gridCol w:w="1425"/>
        <w:gridCol w:w="1464"/>
      </w:tblGrid>
      <w:tr w:rsidR="003F1F62" w:rsidRPr="00781616" w:rsidTr="00781616">
        <w:tc>
          <w:tcPr>
            <w:tcW w:w="643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9" w:type="dxa"/>
            <w:gridSpan w:val="2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Количество обращений</w:t>
            </w:r>
          </w:p>
        </w:tc>
        <w:tc>
          <w:tcPr>
            <w:tcW w:w="1464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Количество вопросов в обращениях</w:t>
            </w:r>
          </w:p>
        </w:tc>
      </w:tr>
      <w:tr w:rsidR="003F1F62" w:rsidRPr="00781616" w:rsidTr="00781616">
        <w:tc>
          <w:tcPr>
            <w:tcW w:w="643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9" w:type="dxa"/>
            <w:gridSpan w:val="2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 xml:space="preserve">За предыдущий период (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81616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81616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1425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64" w:type="dxa"/>
          </w:tcPr>
          <w:p w:rsidR="003F1F62" w:rsidRPr="00781616" w:rsidRDefault="003F1F62" w:rsidP="0078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3F1F62" w:rsidRPr="00781616" w:rsidTr="00781616">
        <w:tc>
          <w:tcPr>
            <w:tcW w:w="643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9" w:type="dxa"/>
            <w:gridSpan w:val="2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Поступило обращений всего</w:t>
            </w:r>
          </w:p>
        </w:tc>
        <w:tc>
          <w:tcPr>
            <w:tcW w:w="1425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64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F1F62" w:rsidRPr="00781616" w:rsidTr="00781616">
        <w:tc>
          <w:tcPr>
            <w:tcW w:w="643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9" w:type="dxa"/>
            <w:gridSpan w:val="2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в том числе письменных</w:t>
            </w:r>
          </w:p>
        </w:tc>
        <w:tc>
          <w:tcPr>
            <w:tcW w:w="1425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4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1F62" w:rsidRPr="00781616" w:rsidTr="00781616">
        <w:tc>
          <w:tcPr>
            <w:tcW w:w="643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9" w:type="dxa"/>
            <w:gridSpan w:val="2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в том числе устных</w:t>
            </w:r>
          </w:p>
        </w:tc>
        <w:tc>
          <w:tcPr>
            <w:tcW w:w="1425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64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F1F62" w:rsidRPr="00781616" w:rsidTr="00781616">
        <w:tc>
          <w:tcPr>
            <w:tcW w:w="643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9" w:type="dxa"/>
            <w:gridSpan w:val="2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Рассмотрено на месте</w:t>
            </w:r>
          </w:p>
        </w:tc>
        <w:tc>
          <w:tcPr>
            <w:tcW w:w="1425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64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F1F62" w:rsidRPr="00781616" w:rsidTr="00781616">
        <w:tc>
          <w:tcPr>
            <w:tcW w:w="643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9" w:type="dxa"/>
            <w:gridSpan w:val="2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Направлено на рассмотрение</w:t>
            </w:r>
          </w:p>
        </w:tc>
        <w:tc>
          <w:tcPr>
            <w:tcW w:w="1425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1F62" w:rsidRPr="00781616" w:rsidTr="00781616">
        <w:tc>
          <w:tcPr>
            <w:tcW w:w="643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9" w:type="dxa"/>
            <w:gridSpan w:val="2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в том числе в территориальные органы федеральных органов исполнительной власти</w:t>
            </w:r>
          </w:p>
        </w:tc>
        <w:tc>
          <w:tcPr>
            <w:tcW w:w="1425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1F62" w:rsidRPr="00781616" w:rsidTr="00781616">
        <w:tc>
          <w:tcPr>
            <w:tcW w:w="643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9" w:type="dxa"/>
            <w:gridSpan w:val="2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в том числе в органы  исполнительной власти субъектов РФ</w:t>
            </w:r>
          </w:p>
        </w:tc>
        <w:tc>
          <w:tcPr>
            <w:tcW w:w="1425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1F62" w:rsidRPr="00781616" w:rsidTr="00781616">
        <w:tc>
          <w:tcPr>
            <w:tcW w:w="643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39" w:type="dxa"/>
            <w:gridSpan w:val="2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в том числе в иные государственные органы</w:t>
            </w:r>
          </w:p>
        </w:tc>
        <w:tc>
          <w:tcPr>
            <w:tcW w:w="1425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1F62" w:rsidRPr="00781616" w:rsidTr="00781616">
        <w:tc>
          <w:tcPr>
            <w:tcW w:w="643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9" w:type="dxa"/>
            <w:gridSpan w:val="2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в том числе в органы местного самоуправления</w:t>
            </w:r>
          </w:p>
        </w:tc>
        <w:tc>
          <w:tcPr>
            <w:tcW w:w="1425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1F62" w:rsidRPr="00781616" w:rsidTr="00781616">
        <w:tc>
          <w:tcPr>
            <w:tcW w:w="643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5" w:type="dxa"/>
            <w:vMerge w:val="restart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Результативность по рассмотренным и направленным по компетенции обращениям за отчётный период</w:t>
            </w:r>
          </w:p>
        </w:tc>
        <w:tc>
          <w:tcPr>
            <w:tcW w:w="3484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поддержано</w:t>
            </w:r>
          </w:p>
        </w:tc>
        <w:tc>
          <w:tcPr>
            <w:tcW w:w="1425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1F62" w:rsidRPr="00781616" w:rsidTr="00781616">
        <w:tc>
          <w:tcPr>
            <w:tcW w:w="643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5" w:type="dxa"/>
            <w:vMerge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в том числе меры приняты</w:t>
            </w:r>
          </w:p>
        </w:tc>
        <w:tc>
          <w:tcPr>
            <w:tcW w:w="1425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4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F1F62" w:rsidRPr="00781616" w:rsidTr="00781616">
        <w:tc>
          <w:tcPr>
            <w:tcW w:w="643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5" w:type="dxa"/>
            <w:vMerge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разъяснено</w:t>
            </w:r>
          </w:p>
        </w:tc>
        <w:tc>
          <w:tcPr>
            <w:tcW w:w="1425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64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F1F62" w:rsidRPr="00781616" w:rsidTr="003A03C2">
        <w:trPr>
          <w:trHeight w:val="921"/>
        </w:trPr>
        <w:tc>
          <w:tcPr>
            <w:tcW w:w="643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5" w:type="dxa"/>
            <w:vMerge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4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81616">
              <w:rPr>
                <w:rFonts w:ascii="Times New Roman" w:hAnsi="Times New Roman"/>
                <w:sz w:val="24"/>
                <w:szCs w:val="24"/>
              </w:rPr>
              <w:t>поддержано</w:t>
            </w:r>
          </w:p>
        </w:tc>
        <w:tc>
          <w:tcPr>
            <w:tcW w:w="1425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4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1F62" w:rsidRPr="00781616" w:rsidTr="00781616">
        <w:tc>
          <w:tcPr>
            <w:tcW w:w="643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39" w:type="dxa"/>
            <w:gridSpan w:val="2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616">
              <w:rPr>
                <w:rFonts w:ascii="Times New Roman" w:hAnsi="Times New Roman"/>
                <w:sz w:val="24"/>
                <w:szCs w:val="24"/>
              </w:rPr>
              <w:t>Находятся на рассмотрении на 1 число месяца, следующего за отчётным периодом, поступивших в отчётном периоде</w:t>
            </w:r>
          </w:p>
        </w:tc>
        <w:tc>
          <w:tcPr>
            <w:tcW w:w="1425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4" w:type="dxa"/>
          </w:tcPr>
          <w:p w:rsidR="003F1F62" w:rsidRPr="00781616" w:rsidRDefault="003F1F62" w:rsidP="00781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F1F62" w:rsidRDefault="003F1F62" w:rsidP="005A1265">
      <w:pPr>
        <w:jc w:val="center"/>
        <w:rPr>
          <w:rFonts w:ascii="Times New Roman" w:hAnsi="Times New Roman"/>
          <w:sz w:val="24"/>
          <w:szCs w:val="24"/>
        </w:rPr>
      </w:pPr>
    </w:p>
    <w:p w:rsidR="003F1F62" w:rsidRDefault="003F1F62" w:rsidP="005A1265">
      <w:pPr>
        <w:jc w:val="center"/>
        <w:rPr>
          <w:rFonts w:ascii="Times New Roman" w:hAnsi="Times New Roman"/>
          <w:sz w:val="24"/>
          <w:szCs w:val="24"/>
        </w:rPr>
      </w:pPr>
    </w:p>
    <w:p w:rsidR="003F1F62" w:rsidRDefault="003F1F62" w:rsidP="005A1265">
      <w:pPr>
        <w:jc w:val="center"/>
        <w:rPr>
          <w:rFonts w:ascii="Times New Roman" w:hAnsi="Times New Roman"/>
          <w:sz w:val="24"/>
          <w:szCs w:val="24"/>
        </w:rPr>
      </w:pPr>
    </w:p>
    <w:sectPr w:rsidR="003F1F62" w:rsidSect="00BA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265"/>
    <w:rsid w:val="00046315"/>
    <w:rsid w:val="00051214"/>
    <w:rsid w:val="000648AB"/>
    <w:rsid w:val="00120245"/>
    <w:rsid w:val="00137F3B"/>
    <w:rsid w:val="00184645"/>
    <w:rsid w:val="001C5AD7"/>
    <w:rsid w:val="002533E4"/>
    <w:rsid w:val="002A73B4"/>
    <w:rsid w:val="00300F0B"/>
    <w:rsid w:val="00336C88"/>
    <w:rsid w:val="003A03C2"/>
    <w:rsid w:val="003D2252"/>
    <w:rsid w:val="003F1F62"/>
    <w:rsid w:val="004240AA"/>
    <w:rsid w:val="004346AD"/>
    <w:rsid w:val="00465FBA"/>
    <w:rsid w:val="004704C7"/>
    <w:rsid w:val="004D411B"/>
    <w:rsid w:val="004F461A"/>
    <w:rsid w:val="005038B3"/>
    <w:rsid w:val="005A1265"/>
    <w:rsid w:val="00620776"/>
    <w:rsid w:val="00646648"/>
    <w:rsid w:val="0069686F"/>
    <w:rsid w:val="00720203"/>
    <w:rsid w:val="00770ED0"/>
    <w:rsid w:val="00781616"/>
    <w:rsid w:val="007962F7"/>
    <w:rsid w:val="0082079D"/>
    <w:rsid w:val="00881592"/>
    <w:rsid w:val="00921F4B"/>
    <w:rsid w:val="00972196"/>
    <w:rsid w:val="00973D4A"/>
    <w:rsid w:val="009A3C2B"/>
    <w:rsid w:val="009A59A4"/>
    <w:rsid w:val="009B41D5"/>
    <w:rsid w:val="009C7B2C"/>
    <w:rsid w:val="00AD47F9"/>
    <w:rsid w:val="00AE11F2"/>
    <w:rsid w:val="00B141D4"/>
    <w:rsid w:val="00B46052"/>
    <w:rsid w:val="00B538D1"/>
    <w:rsid w:val="00B762E7"/>
    <w:rsid w:val="00BA28FF"/>
    <w:rsid w:val="00D12B5D"/>
    <w:rsid w:val="00D500FA"/>
    <w:rsid w:val="00D56D70"/>
    <w:rsid w:val="00E94BB5"/>
    <w:rsid w:val="00EB5402"/>
    <w:rsid w:val="00FC2AD4"/>
    <w:rsid w:val="00FE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12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A0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6D7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150</Words>
  <Characters>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2015-10-01T13:51:00Z</cp:lastPrinted>
  <dcterms:created xsi:type="dcterms:W3CDTF">2014-12-29T14:56:00Z</dcterms:created>
  <dcterms:modified xsi:type="dcterms:W3CDTF">2015-10-16T12:39:00Z</dcterms:modified>
</cp:coreProperties>
</file>