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DA33" w14:textId="4A52E90B" w:rsidR="009B5549" w:rsidRDefault="009B5549" w:rsidP="009B5549">
      <w:pPr>
        <w:pStyle w:val="1"/>
        <w:spacing w:before="0" w:after="225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А</w:t>
      </w:r>
      <w:r>
        <w:rPr>
          <w:rFonts w:ascii="Georgia" w:hAnsi="Georgia"/>
          <w:color w:val="342E2F"/>
          <w:sz w:val="36"/>
          <w:szCs w:val="36"/>
        </w:rPr>
        <w:t>дминистративная ответственность за нарушения правил безопасности на водных объектах</w:t>
      </w:r>
    </w:p>
    <w:p w14:paraId="5CDEC379" w14:textId="09FA10A3" w:rsidR="009B5549" w:rsidRDefault="009B5549" w:rsidP="009B5549">
      <w:pPr>
        <w:pStyle w:val="date"/>
        <w:spacing w:before="0" w:beforeAutospacing="0" w:after="75" w:afterAutospacing="0"/>
        <w:rPr>
          <w:rFonts w:ascii="Arial" w:hAnsi="Arial" w:cs="Arial"/>
          <w:b/>
          <w:bCs/>
          <w:color w:val="6A6A6A"/>
          <w:sz w:val="17"/>
          <w:szCs w:val="17"/>
        </w:rPr>
      </w:pPr>
    </w:p>
    <w:p w14:paraId="68FDD6FD" w14:textId="525245F3" w:rsidR="009B5549" w:rsidRDefault="009B5549" w:rsidP="009B5549">
      <w:pPr>
        <w:ind w:left="7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14591"/>
          <w:sz w:val="23"/>
          <w:szCs w:val="23"/>
        </w:rPr>
        <w:drawing>
          <wp:inline distT="0" distB="0" distL="0" distR="0" wp14:anchorId="21F957D9" wp14:editId="1BBD9037">
            <wp:extent cx="2377440" cy="1668780"/>
            <wp:effectExtent l="0" t="0" r="3810" b="7620"/>
            <wp:docPr id="156751972" name="Рисунок 1" descr="Административная ответственность за нарушения правил безопасности на водных объект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тивная ответственность за нарушения правил безопасности на водных объект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A689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 соответствии со ст. 19:</w:t>
      </w:r>
    </w:p>
    <w:p w14:paraId="0B5AD4ED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купание в реках, озерах, прудах и других водоемах, где это запрещено соответствующими органами местного самоуправления муниципальных образований автономного округа или иными уполномоченными органами, в том числе за пределами ограничительных знаков, а равно несоблюдение иных установленных ограничений купания:</w:t>
      </w:r>
    </w:p>
    <w:p w14:paraId="36A74504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влечет предупреждение или наложение административного штрафа на граждан в размере от ста до пятисот рублей; на должностных лиц - от трехсот до пятисот рублей.</w:t>
      </w:r>
    </w:p>
    <w:p w14:paraId="4A0F77C7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 соответствии со ст.20:</w:t>
      </w:r>
    </w:p>
    <w:p w14:paraId="4E72F884" w14:textId="77777777" w:rsidR="009B5549" w:rsidRDefault="009B5549" w:rsidP="009B5549">
      <w:pPr>
        <w:pStyle w:val="a4"/>
        <w:spacing w:before="0" w:after="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      нарушение запретов либо несоблюдение требований, установленных </w:t>
      </w:r>
      <w:hyperlink r:id="rId7" w:history="1">
        <w:r>
          <w:rPr>
            <w:rStyle w:val="a3"/>
            <w:rFonts w:ascii="Arial" w:hAnsi="Arial" w:cs="Arial"/>
            <w:color w:val="014591"/>
            <w:sz w:val="23"/>
            <w:szCs w:val="23"/>
          </w:rPr>
          <w:t>правилами</w:t>
        </w:r>
      </w:hyperlink>
    </w:p>
    <w:p w14:paraId="2BB4B705" w14:textId="77777777" w:rsidR="009B5549" w:rsidRDefault="009B5549" w:rsidP="009B5549">
      <w:pPr>
        <w:pStyle w:val="a4"/>
        <w:spacing w:before="0" w:after="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охраны жизни людей на водных объектах, если такие действия (бездействие) не влекут уголовной ответственности и не подпадают под действие норм </w:t>
      </w:r>
      <w:hyperlink r:id="rId8" w:history="1">
        <w:r>
          <w:rPr>
            <w:rStyle w:val="a3"/>
            <w:rFonts w:ascii="Arial" w:hAnsi="Arial" w:cs="Arial"/>
            <w:color w:val="014591"/>
            <w:sz w:val="23"/>
            <w:szCs w:val="23"/>
          </w:rPr>
          <w:t>Кодекса</w:t>
        </w:r>
      </w:hyperlink>
      <w:r>
        <w:rPr>
          <w:rFonts w:ascii="Arial" w:hAnsi="Arial" w:cs="Arial"/>
          <w:color w:val="242424"/>
          <w:sz w:val="20"/>
          <w:szCs w:val="20"/>
        </w:rPr>
        <w:t> Российской Федерации об административных правонарушениях, -</w:t>
      </w:r>
    </w:p>
    <w:p w14:paraId="4EDE1734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влечет предупреждение или наложение административного штрафа на граждан в размере от трехсот до одной тысячи рублей; на должностных лиц - от одной тысячи до трех тысяч рублей; на юридических лиц - от трех тысяч до пяти тысяч рублей.</w:t>
      </w:r>
    </w:p>
    <w:p w14:paraId="392CFE4F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      несоблюдение мер по обеспечению безопасности людей на пляжах и в других</w:t>
      </w:r>
    </w:p>
    <w:p w14:paraId="0E24DD11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местах массового отдыха -</w:t>
      </w:r>
    </w:p>
    <w:p w14:paraId="374189C7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пяти тысяч рублей; на юридических лиц - от пяти тысяч до десяти тысяч рублей.</w:t>
      </w:r>
    </w:p>
    <w:p w14:paraId="684F5E66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3. несоблюдение мер по обеспечению безопасности детей на водных объектах -</w:t>
      </w:r>
    </w:p>
    <w:p w14:paraId="47E5575B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пятидесяти тысяч до ста тысяч рублей.</w:t>
      </w:r>
    </w:p>
    <w:p w14:paraId="445511E7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 несоблюдение мер по обеспечению безопасности детей на водных объектах -</w:t>
      </w:r>
    </w:p>
    <w:p w14:paraId="0E9CAE93" w14:textId="77777777" w:rsidR="009B5549" w:rsidRDefault="009B5549" w:rsidP="009B5549">
      <w:pPr>
        <w:pStyle w:val="a4"/>
        <w:spacing w:after="150" w:afterAutospacing="0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пятидесяти тысяч до ста тысяч рублей.</w:t>
      </w:r>
    </w:p>
    <w:p w14:paraId="0F9EBFA1" w14:textId="77777777" w:rsidR="0029651D" w:rsidRPr="009B5549" w:rsidRDefault="0029651D" w:rsidP="009B5549"/>
    <w:sectPr w:rsidR="0029651D" w:rsidRPr="009B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6C78"/>
    <w:multiLevelType w:val="multilevel"/>
    <w:tmpl w:val="2F0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1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1D"/>
    <w:rsid w:val="0029651D"/>
    <w:rsid w:val="007D24F4"/>
    <w:rsid w:val="009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F55"/>
  <w15:chartTrackingRefBased/>
  <w15:docId w15:val="{EB8D42C4-64CC-48C4-ACD5-D891B1CE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7D2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4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D24F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formattext">
    <w:name w:val="formattext"/>
    <w:basedOn w:val="a"/>
    <w:rsid w:val="007D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D24F4"/>
    <w:rPr>
      <w:color w:val="0000FF"/>
      <w:u w:val="single"/>
    </w:rPr>
  </w:style>
  <w:style w:type="paragraph" w:customStyle="1" w:styleId="headertext">
    <w:name w:val="headertext"/>
    <w:basedOn w:val="a"/>
    <w:rsid w:val="007D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B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ate">
    <w:name w:val="date"/>
    <w:basedOn w:val="a"/>
    <w:rsid w:val="009B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9B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4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6C965E7683D64039CB3FC75E063B13AAF7401B5C07D831ACDB02DAC2F9E60D0E9052A617869AD649F230120D8V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D6C965E7683D64039CADF1638C34BE3FA02309B1C67ED64198B67AF37F983582A95B7323347AAC62812103218239A2C21D1370A543A669A25E8C05D6V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langepas.ru/upload/iblock/2b4/images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2023-06-05T07:53:00Z</dcterms:created>
  <dcterms:modified xsi:type="dcterms:W3CDTF">2023-06-05T08:01:00Z</dcterms:modified>
</cp:coreProperties>
</file>