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56" w:rsidRPr="00034156" w:rsidRDefault="00034156" w:rsidP="00034156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</w:pPr>
      <w:r w:rsidRPr="00034156"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  <w:t>Памятка по профилактике преступлений, совершенных с использованием информационных технологий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>
            <wp:extent cx="5811003" cy="3862773"/>
            <wp:effectExtent l="0" t="0" r="0" b="4445"/>
            <wp:docPr id="2" name="Рисунок 2" descr="https://zabota083.msp.midural.ru/upload/gallery/2024/09/17/sgZ1fbnk8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083.msp.midural.ru/upload/gallery/2024/09/17/sgZ1fbnk8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212" cy="386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drawing>
          <wp:inline distT="0" distB="0" distL="0" distR="0">
            <wp:extent cx="3329940" cy="2362200"/>
            <wp:effectExtent l="0" t="0" r="3810" b="0"/>
            <wp:docPr id="1" name="Рисунок 1" descr="https://zabota083.msp.midural.ru/upload/gallery/2024/09/17/FE1iq8cSa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bota083.msp.midural.ru/upload/gallery/2024/09/17/FE1iq8cSau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 современном мире информационно-телекоммуникационные технологии затрагивают все сферы жизни человека. Одновременно с этим распространение получили и преступления, совершаемые с использованием данных технологий.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На территории Российской Федерации распространено дистанционное мошенничество, к которому относятся: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1. «</w:t>
      </w:r>
      <w:proofErr w:type="spellStart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фишинг</w:t>
      </w:r>
      <w:proofErr w:type="spellEnd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» – вид дистанционного мошенничества посредством разговора по телефону или направления электронного письма или смс-сообщения, при котором злоумышленники получают личные конфиденциальные данные о банковской карте, номере счета, логины и пароли для входа в интернет-банк, а также пароли безопасности, позволяющие произвести списание находящихся на банковской карте денежных средств.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2. «</w:t>
      </w:r>
      <w:proofErr w:type="spellStart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фарминг</w:t>
      </w:r>
      <w:proofErr w:type="spellEnd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» – направление пользователя на </w:t>
      </w:r>
      <w:proofErr w:type="gramStart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фиктивный</w:t>
      </w:r>
      <w:proofErr w:type="gramEnd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веб-сайт, чаще всего используемый для приобретения товаров и услуг;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3. «двойная транзакция» - «ошибка» при оплате товаров или услуг с предложением повторить операцию, в дальнейшем денежные средства описываются дважды по каждой из проведенных операций;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4. «</w:t>
      </w:r>
      <w:proofErr w:type="spellStart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траппинг</w:t>
      </w:r>
      <w:proofErr w:type="spellEnd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» - манипуляция с </w:t>
      </w:r>
      <w:proofErr w:type="spellStart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картридером</w:t>
      </w:r>
      <w:proofErr w:type="spellEnd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банкоматов, позволяющая не возвращать карту владельцу или списывать все данные карты для дальнейшего их использования.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Чтобы обезопасить себя и своих близких от подобного рода мошеннических схем необходимо знать поведение злоумышленников, а также повышать уровень цифровой финансовой грамотности. Необходимо: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1. Установить на телефон или компьютер современное лицензированное антивирусное программное обеспечение;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2. Не устанавливать и не сохранять без предварительной проверки антивирусной программой файлы, полученные из ненадежных источников;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3. Не использовать пароли, связанные с персональными данными;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4. Не сообщать данные карты, пароли и другую персональную информацию;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5. Поставить лимит на сумму списаний или перевода в личном кабинете банка;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6. В случае возникновения вопросов обращаться в банк, выдавший карту;</w:t>
      </w:r>
    </w:p>
    <w:p w:rsidR="00034156" w:rsidRPr="00034156" w:rsidRDefault="00034156" w:rsidP="00034156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7. Не перезванивать по номерам и не переходить по ссылкам, которые приходят на e-</w:t>
      </w:r>
      <w:proofErr w:type="spellStart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mail</w:t>
      </w:r>
      <w:proofErr w:type="spellEnd"/>
      <w:r w:rsidRPr="00034156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 или по SMS.</w:t>
      </w:r>
    </w:p>
    <w:p w:rsidR="007F2655" w:rsidRDefault="007F2655"/>
    <w:sectPr w:rsidR="007F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3262"/>
    <w:multiLevelType w:val="multilevel"/>
    <w:tmpl w:val="1E2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2"/>
    <w:rsid w:val="00034156"/>
    <w:rsid w:val="00761DF2"/>
    <w:rsid w:val="007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4156"/>
    <w:rPr>
      <w:i/>
      <w:iCs/>
    </w:rPr>
  </w:style>
  <w:style w:type="character" w:styleId="a5">
    <w:name w:val="Hyperlink"/>
    <w:basedOn w:val="a0"/>
    <w:uiPriority w:val="99"/>
    <w:semiHidden/>
    <w:unhideWhenUsed/>
    <w:rsid w:val="000341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4156"/>
    <w:rPr>
      <w:i/>
      <w:iCs/>
    </w:rPr>
  </w:style>
  <w:style w:type="character" w:styleId="a5">
    <w:name w:val="Hyperlink"/>
    <w:basedOn w:val="a0"/>
    <w:uiPriority w:val="99"/>
    <w:semiHidden/>
    <w:unhideWhenUsed/>
    <w:rsid w:val="000341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7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1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50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97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6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7238">
          <w:marLeft w:val="0"/>
          <w:marRight w:val="0"/>
          <w:marTop w:val="0"/>
          <w:marBottom w:val="0"/>
          <w:divBdr>
            <w:top w:val="single" w:sz="12" w:space="8" w:color="0CA2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2025-07-03T08:26:00Z</dcterms:created>
  <dcterms:modified xsi:type="dcterms:W3CDTF">2025-07-03T08:29:00Z</dcterms:modified>
</cp:coreProperties>
</file>