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45" w:rsidRPr="00A06EDD" w:rsidRDefault="00490F89" w:rsidP="00490F89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A06EDD">
        <w:rPr>
          <w:noProof/>
          <w:color w:val="000000" w:themeColor="text1"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60" w:rsidRPr="00A06EDD" w:rsidRDefault="00452360" w:rsidP="002D320E">
      <w:pPr>
        <w:pStyle w:val="a3"/>
        <w:ind w:firstLine="426"/>
        <w:jc w:val="center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В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О ВТОРОМ</w:t>
      </w:r>
      <w:r w:rsidR="009F4D32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КВАРТАЛЕ </w:t>
      </w:r>
      <w:r w:rsidR="009F4D32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2019 ГОДА</w:t>
      </w:r>
      <w:r w:rsidR="00956313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В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РЕЕСТР НЕДВИЖИМОСТИ</w:t>
      </w:r>
      <w:r w:rsidR="009F4D32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="006B3302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ВНЕСЕНЫ СВЕДЕНИЯ О </w:t>
      </w:r>
      <w:r w:rsidR="009F4D32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55</w:t>
      </w:r>
      <w:r w:rsidR="009F4D32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МАШИНО-МЕСТ</w:t>
      </w:r>
      <w:r w:rsidR="00CD64EF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АХ</w:t>
      </w:r>
    </w:p>
    <w:p w:rsidR="00823981" w:rsidRPr="00A06EDD" w:rsidRDefault="009F4D32" w:rsidP="006B3302">
      <w:pPr>
        <w:pStyle w:val="a3"/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В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о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втором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квартале 2019 года в</w:t>
      </w:r>
      <w:r w:rsidR="00452360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Един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ый</w:t>
      </w:r>
      <w:r w:rsidR="00452360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государственн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ый</w:t>
      </w:r>
      <w:r w:rsidR="00452360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реестр недвижимости 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(ЕГРН)</w:t>
      </w:r>
      <w:r w:rsidR="00452360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Курской области 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внесены</w:t>
      </w:r>
      <w:r w:rsidR="00452360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сведения о 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55</w:t>
      </w:r>
      <w:r w:rsidR="00452360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машино-местах.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Таким образом, к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оличество учтенных в реестре недвижимости Курской области 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машино-мест </w:t>
      </w: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составляет </w:t>
      </w:r>
      <w:r w:rsidR="006B3302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4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76, общая площадь машино-мест – 3040 м</w:t>
      </w:r>
      <w:proofErr w:type="gramStart"/>
      <w:r w:rsidR="00835C54" w:rsidRPr="00A06EDD">
        <w:rPr>
          <w:rFonts w:ascii="Segoe UI" w:hAnsi="Segoe UI" w:cs="Segoe UI"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End"/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.</w:t>
      </w:r>
      <w:r w:rsidR="00490F89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Большая часть учтенных машино-мест располага</w:t>
      </w:r>
      <w:r w:rsidR="00823981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е</w:t>
      </w:r>
      <w:r w:rsidR="00835C54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тся в</w:t>
      </w:r>
      <w:r w:rsidR="00823981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новостройках.</w:t>
      </w:r>
    </w:p>
    <w:p w:rsidR="00490F89" w:rsidRPr="00A06EDD" w:rsidRDefault="00671A3C" w:rsidP="00490F89">
      <w:pPr>
        <w:pStyle w:val="a3"/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Кадастровая палата по Курской области напоминает, что д</w:t>
      </w:r>
      <w:r w:rsidR="00490F89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ля постановки машино-места на кадастровый учет, необходимо обратиться к кадастровому инженеру для подготовки технического плана. Подать заявление о постановке машино–места на учет и регистрацию права можно в ближайшем офисе МФЦ, а при наличии электронной подписи – на </w:t>
      </w:r>
      <w:hyperlink r:id="rId6" w:history="1">
        <w:r w:rsidR="00490F89" w:rsidRPr="00A06EDD">
          <w:rPr>
            <w:rFonts w:ascii="Segoe UI" w:hAnsi="Segoe UI" w:cs="Segoe UI"/>
            <w:color w:val="000000" w:themeColor="text1"/>
            <w:sz w:val="24"/>
            <w:szCs w:val="24"/>
            <w:u w:val="single"/>
            <w:lang w:eastAsia="ru-RU"/>
          </w:rPr>
          <w:t>портале</w:t>
        </w:r>
      </w:hyperlink>
      <w:r w:rsidR="00490F89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 Росреестра. К заявлению нужно приложить технический план, правоустанавливающие документы, а также документ, подтверждающий оплату госпошлины.</w:t>
      </w:r>
    </w:p>
    <w:p w:rsidR="00490F89" w:rsidRPr="00A06EDD" w:rsidRDefault="00823981" w:rsidP="00490F89">
      <w:pPr>
        <w:pStyle w:val="a3"/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A06EDD">
        <w:rPr>
          <w:rFonts w:ascii="Segoe UI" w:hAnsi="Segoe UI" w:cs="Segoe UI"/>
          <w:i/>
          <w:color w:val="000000" w:themeColor="text1"/>
          <w:sz w:val="24"/>
          <w:szCs w:val="24"/>
          <w:lang w:eastAsia="ru-RU"/>
        </w:rPr>
        <w:t>«</w:t>
      </w:r>
      <w:r w:rsidR="00671A3C" w:rsidRPr="00A06EDD">
        <w:rPr>
          <w:rFonts w:ascii="Segoe UI" w:hAnsi="Segoe UI" w:cs="Segoe UI"/>
          <w:i/>
          <w:color w:val="000000" w:themeColor="text1"/>
          <w:sz w:val="24"/>
          <w:szCs w:val="24"/>
          <w:lang w:eastAsia="ru-RU"/>
        </w:rPr>
        <w:t>П</w:t>
      </w:r>
      <w:r w:rsidR="00490F89" w:rsidRPr="00A06EDD">
        <w:rPr>
          <w:rFonts w:ascii="Segoe UI" w:hAnsi="Segoe UI" w:cs="Segoe UI"/>
          <w:i/>
          <w:color w:val="000000" w:themeColor="text1"/>
          <w:sz w:val="24"/>
          <w:szCs w:val="24"/>
          <w:lang w:eastAsia="ru-RU"/>
        </w:rPr>
        <w:t>арковка на обочине дороги или разметка во дворе машино-местом не считается.  </w:t>
      </w:r>
      <w:proofErr w:type="gramStart"/>
      <w:r w:rsidR="00490F89" w:rsidRPr="00A06EDD">
        <w:rPr>
          <w:rFonts w:ascii="Segoe UI" w:hAnsi="Segoe UI" w:cs="Segoe UI"/>
          <w:i/>
          <w:color w:val="000000" w:themeColor="text1"/>
          <w:sz w:val="24"/>
          <w:szCs w:val="24"/>
          <w:lang w:eastAsia="ru-RU"/>
        </w:rPr>
        <w:t>Машино-места</w:t>
      </w:r>
      <w:proofErr w:type="gramEnd"/>
      <w:r w:rsidR="00490F89" w:rsidRPr="00A06EDD">
        <w:rPr>
          <w:rFonts w:ascii="Segoe UI" w:hAnsi="Segoe UI" w:cs="Segoe UI"/>
          <w:i/>
          <w:color w:val="000000" w:themeColor="text1"/>
          <w:sz w:val="24"/>
          <w:szCs w:val="24"/>
          <w:lang w:eastAsia="ru-RU"/>
        </w:rPr>
        <w:t xml:space="preserve"> располагаются в многоквартирных домах, бизнес-центрах, других зданиях и сооружениях и предназначаются исключительно для размещения и хранения автотранспорта. Машино-место не нужно специально ограждать стенами или иными конструктивными элементами. Также это может быть площадка, обозначенная разметкой и неразрывно связанная с объектом (зданием, домом, постройкой), </w:t>
      </w:r>
      <w:proofErr w:type="gramStart"/>
      <w:r w:rsidR="00490F89" w:rsidRPr="00A06EDD">
        <w:rPr>
          <w:rFonts w:ascii="Segoe UI" w:hAnsi="Segoe UI" w:cs="Segoe UI"/>
          <w:i/>
          <w:color w:val="000000" w:themeColor="text1"/>
          <w:sz w:val="24"/>
          <w:szCs w:val="24"/>
          <w:lang w:eastAsia="ru-RU"/>
        </w:rPr>
        <w:t>данные</w:t>
      </w:r>
      <w:proofErr w:type="gramEnd"/>
      <w:r w:rsidR="00490F89" w:rsidRPr="00A06EDD">
        <w:rPr>
          <w:rFonts w:ascii="Segoe UI" w:hAnsi="Segoe UI" w:cs="Segoe UI"/>
          <w:i/>
          <w:color w:val="000000" w:themeColor="text1"/>
          <w:sz w:val="24"/>
          <w:szCs w:val="24"/>
          <w:lang w:eastAsia="ru-RU"/>
        </w:rPr>
        <w:t xml:space="preserve"> о границах которой обязательно должны быть внесены в реестр недвижимости, то есть, поставлены на кадастровый учет»</w:t>
      </w:r>
      <w:r w:rsidR="00490F89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- говорит начальник отдела обработки документов и обеспечения учетных действий</w:t>
      </w:r>
      <w:r w:rsidR="00DD05D6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№2</w:t>
      </w:r>
      <w:r w:rsidR="00490F89" w:rsidRPr="00A06EDD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Татьяна Сараева.</w:t>
      </w:r>
    </w:p>
    <w:p w:rsidR="00490F89" w:rsidRPr="00A06EDD" w:rsidRDefault="00490F89" w:rsidP="006B3302">
      <w:pPr>
        <w:pStyle w:val="a3"/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</w:p>
    <w:p w:rsidR="006B3302" w:rsidRPr="00A06EDD" w:rsidRDefault="006B3302" w:rsidP="006B3302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</w:p>
    <w:p w:rsidR="006B3302" w:rsidRPr="00A06EDD" w:rsidRDefault="006B3302" w:rsidP="006B3302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</w:p>
    <w:p w:rsidR="000B3B83" w:rsidRPr="00A06EDD" w:rsidRDefault="000B3B83" w:rsidP="000B3B83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  <w:r w:rsidRPr="00A06EDD">
        <w:rPr>
          <w:rFonts w:ascii="Segoe UI" w:eastAsia="Calibri" w:hAnsi="Segoe UI" w:cs="Segoe UI"/>
          <w:b/>
          <w:color w:val="000000" w:themeColor="text1"/>
          <w:sz w:val="18"/>
          <w:szCs w:val="18"/>
        </w:rPr>
        <w:t>Контакты для СМИ</w:t>
      </w:r>
    </w:p>
    <w:p w:rsidR="000B3B83" w:rsidRPr="00A06EDD" w:rsidRDefault="000B3B83" w:rsidP="000B3B8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Fonts w:ascii="Segoe UI" w:eastAsia="Calibri" w:hAnsi="Segoe UI" w:cs="Segoe UI"/>
          <w:color w:val="000000" w:themeColor="text1"/>
          <w:sz w:val="18"/>
          <w:szCs w:val="18"/>
        </w:rPr>
        <w:t>Акулова Ольга, пресс-служба</w:t>
      </w:r>
    </w:p>
    <w:p w:rsidR="000B3B83" w:rsidRPr="00A06EDD" w:rsidRDefault="000B3B83" w:rsidP="000B3B8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Fonts w:ascii="Segoe UI" w:eastAsia="Calibri" w:hAnsi="Segoe UI" w:cs="Segoe UI"/>
          <w:color w:val="000000" w:themeColor="text1"/>
          <w:sz w:val="18"/>
          <w:szCs w:val="18"/>
        </w:rPr>
        <w:t>Кадастровой палаты по Курской области</w:t>
      </w:r>
    </w:p>
    <w:p w:rsidR="000B3B83" w:rsidRPr="00A06EDD" w:rsidRDefault="000B3B83" w:rsidP="000B3B8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Тел.: (4712) 72-40-00, доб. 2232</w:t>
      </w:r>
    </w:p>
    <w:p w:rsidR="000B3B83" w:rsidRPr="00A06EDD" w:rsidRDefault="000B3B83" w:rsidP="000B3B8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E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-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mail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: 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press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@46.</w:t>
      </w:r>
      <w:proofErr w:type="spellStart"/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kadastr</w:t>
      </w:r>
      <w:proofErr w:type="spellEnd"/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.</w:t>
      </w:r>
      <w:proofErr w:type="spellStart"/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ru</w:t>
      </w:r>
      <w:proofErr w:type="spellEnd"/>
    </w:p>
    <w:p w:rsidR="000B3B83" w:rsidRPr="00A06EDD" w:rsidRDefault="000B3B83" w:rsidP="000B3B83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Адрес: </w:t>
      </w:r>
      <w:r w:rsidRPr="00A06EDD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10А,Курск, 305048</w:t>
      </w:r>
    </w:p>
    <w:p w:rsidR="000B3B83" w:rsidRPr="00A06EDD" w:rsidRDefault="000B3B83" w:rsidP="000B3B83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A06EDD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Веб-сайт</w:t>
      </w:r>
      <w:r w:rsidRPr="00D5170A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: </w:t>
      </w:r>
      <w:hyperlink r:id="rId7" w:history="1">
        <w:r w:rsidRPr="00D5170A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D5170A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8" w:history="1">
        <w:r w:rsidRPr="00D5170A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p w:rsidR="006B3302" w:rsidRPr="00A06EDD" w:rsidRDefault="006B3302" w:rsidP="000B3B83">
      <w:pPr>
        <w:shd w:val="clear" w:color="auto" w:fill="FFFFFF"/>
        <w:spacing w:after="0"/>
        <w:jc w:val="both"/>
        <w:outlineLvl w:val="0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6B3302" w:rsidRPr="00A06EDD" w:rsidSect="0066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9F6"/>
    <w:multiLevelType w:val="hybridMultilevel"/>
    <w:tmpl w:val="14A4544A"/>
    <w:lvl w:ilvl="0" w:tplc="4ED6DB2E">
      <w:numFmt w:val="bullet"/>
      <w:lvlText w:val=""/>
      <w:lvlJc w:val="left"/>
      <w:pPr>
        <w:ind w:left="1069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7A6D73"/>
    <w:multiLevelType w:val="multilevel"/>
    <w:tmpl w:val="61A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01"/>
    <w:rsid w:val="000B3B83"/>
    <w:rsid w:val="0013717C"/>
    <w:rsid w:val="002D320E"/>
    <w:rsid w:val="00374AED"/>
    <w:rsid w:val="004177F5"/>
    <w:rsid w:val="00452360"/>
    <w:rsid w:val="00466C01"/>
    <w:rsid w:val="004729F9"/>
    <w:rsid w:val="00490F89"/>
    <w:rsid w:val="00666B0B"/>
    <w:rsid w:val="00671A3C"/>
    <w:rsid w:val="006B3302"/>
    <w:rsid w:val="00823981"/>
    <w:rsid w:val="00835C54"/>
    <w:rsid w:val="008D06E2"/>
    <w:rsid w:val="00956313"/>
    <w:rsid w:val="009F4D32"/>
    <w:rsid w:val="00A06EDD"/>
    <w:rsid w:val="00C72D1D"/>
    <w:rsid w:val="00CD64EF"/>
    <w:rsid w:val="00D61445"/>
    <w:rsid w:val="00DD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83"/>
  </w:style>
  <w:style w:type="paragraph" w:styleId="1">
    <w:name w:val="heading 1"/>
    <w:basedOn w:val="a"/>
    <w:link w:val="10"/>
    <w:uiPriority w:val="9"/>
    <w:qFormat/>
    <w:rsid w:val="0045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9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5236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83"/>
  </w:style>
  <w:style w:type="paragraph" w:styleId="1">
    <w:name w:val="heading 1"/>
    <w:basedOn w:val="a"/>
    <w:link w:val="10"/>
    <w:uiPriority w:val="9"/>
    <w:qFormat/>
    <w:rsid w:val="0045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9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5236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124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632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kp_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Елена Прокопова</cp:lastModifiedBy>
  <cp:revision>2</cp:revision>
  <cp:lastPrinted>2019-07-08T10:42:00Z</cp:lastPrinted>
  <dcterms:created xsi:type="dcterms:W3CDTF">2019-07-17T13:53:00Z</dcterms:created>
  <dcterms:modified xsi:type="dcterms:W3CDTF">2019-07-17T13:53:00Z</dcterms:modified>
</cp:coreProperties>
</file>