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295"/>
        <w:gridCol w:w="60"/>
      </w:tblGrid>
      <w:tr w:rsidR="008B676A" w:rsidRPr="008E1635" w:rsidTr="004D7B07">
        <w:trPr>
          <w:tblCellSpacing w:w="0" w:type="dxa"/>
          <w:jc w:val="center"/>
        </w:trPr>
        <w:tc>
          <w:tcPr>
            <w:tcW w:w="4968" w:type="pct"/>
            <w:hideMark/>
          </w:tcPr>
          <w:tbl>
            <w:tblPr>
              <w:tblW w:w="5000" w:type="pct"/>
              <w:tblCellSpacing w:w="0" w:type="dxa"/>
              <w:tblBorders>
                <w:top w:val="single" w:sz="36" w:space="0" w:color="FFFF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295"/>
            </w:tblGrid>
            <w:tr w:rsidR="008B676A" w:rsidRPr="008E1635" w:rsidTr="004D7B0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18" w:space="0" w:color="FFFF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8B676A" w:rsidRPr="00D4053E" w:rsidRDefault="008B676A" w:rsidP="004D7B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КОМПЕТЕНЦИЯ И ПОРЯДОК ДЕЯТЕЛЬНОСТИ ФЕДЕРАЛЬНЫХ ОРГАНОВ ИСПОЛНИТЕЛЬНОЙ ВЛАСТИ И ПОДВЕДОМСТВЕННЫХ ИМ УЧРЕЖДЕНИЙ, ОРГАНОВ ГОСУДАРСТВЕННОЙ ВЛАСТИ СУБЪЕКТОВ РОССИЙСКОЙ ФЕДЕРАЦИИ И ПОДВЕДОМСТВЕННЫХ ИМ УЧРЕЖДЕНИЙ, ОРГАНОВ УПРАВЛЕНИЯ ГОСУДАРСТВЕННЫХ ВНЕБЮДЖЕТНЫХ ФОНДОВ, ОРГАНОВ МЕСТНОГО САМОУПРАВЛЕНИЯ, ПОЛНОМОЧИЯ ИХ ДОЛЖНОСТНЫХ ЛИЦ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Полномочия Президента Российской Федерации в области обеспечения граждан бесплатной юридической помощью 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 полномочиям Президента Российской Федерации относятся: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1) определение основных направлений государственной политики в области обеспечения граждан бесплатной юридической помощью, в том числе направлений развития государственной и негосударственной систем бесплатной юридической помощи;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2) определение федерального органа исполнительной власти, уполномоченного в области обеспечения граждан бесплатной юридической помощью (далее - уполномоченный федеральный орган исполнительной власти), и установление его компетенции;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3) осуществление иных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Полномочия Правительства Российской Федерации в области обеспечения граждан бесплатной юридической помощью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 полномочиям Правительства Российской Федерации относятся: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1) участие в определении основных направлений государственной политики в области обеспечения граждан бесплатной юридической помощью;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2) принятие мер по обеспечению функционирования и развития государственной и негосударственной систем бесплатной юридической помощи;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3)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лиц;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4)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помощью;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5) определение объема бюджетных ассигнований из федерального бюджета, необходимых для обеспечения государственных гарантий реализации права граждан на получение бесплатной юридической помощи, а также обеспечение финансирования этих расходов в соответствии с бюджетным законодательством Российской Федерации;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6)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            </w:r>
                </w:p>
                <w:p w:rsidR="008B676A" w:rsidRPr="00D4053E" w:rsidRDefault="008B676A" w:rsidP="004D7B07">
                  <w:pPr>
                    <w:spacing w:before="100" w:beforeAutospacing="1" w:after="100" w:afterAutospacing="1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Полномочия уполномоченного федерального органа исполнительной власти (Министерства юстиции Российской Федерации)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 полномочиям уполномоченного федерального органа исполнительной власти относятся: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1) разработка предложений по вопросам формирования и реализации государственной политики в области обеспечения граждан бесплатной юридической помощью, функционирования и развития государственной системы бесплатной </w:t>
                  </w: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юридической помощи, а также по вопросам правового информирования и правового просвещения населения;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2) участие в разработке проектов нормативных правовых актов Президента Российской Федерации и Правительства Российской Федерации, касающихся функционирования и развития государственной и негосударственной систем бесплатной юридической помощи;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3) принятие мер по обеспечению функционирования и развития государственной системы бесплатной юридической помощи, координация деятельности участников этой системы и их взаимодействия;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4) методическое обеспечение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а также 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5) проведение мониторинга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государственных юридических бюро,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6)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помощью, о состоянии и развитии государственной системы бесплатной юридической помощи,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ассигнований;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7) разработка и установление единых требований к качеству оказываемой гражданам бесплатной юридической помощи, а также обеспечение </w:t>
                  </w:r>
                  <w:proofErr w:type="gramStart"/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контроля за</w:t>
                  </w:r>
                  <w:proofErr w:type="gramEnd"/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соблюдением лицами, оказывающими бесплатную юридическую помощь, норм профессиональной этики и установленных требований к качеству юридической помощи;</w:t>
                  </w:r>
                </w:p>
                <w:p w:rsidR="008B676A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8)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правового информирования и правового просвещения населения.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8B676A" w:rsidRDefault="008B676A" w:rsidP="004D7B07">
                  <w:pPr>
                    <w:spacing w:after="0" w:line="240" w:lineRule="auto"/>
                    <w:ind w:firstLine="664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Полномочия органов государственной власти субъектов Российской Федерации в области обеспечения граждан бесплатной юридической помощью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 полномочиям органов государственной власти субъектов Российской Федерации относятся: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1) реализация в субъектах Российской Федерации государственной политики в области обеспечения граждан бесплатной юридической помощью;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2) издание законов и иных нормативных правовых актов субъектов Российской Федерации, устанавливающих дополнительные гарантии реализации права граждан на получение бесплатной юридической помощи, в том числе расширение перечня категорий граждан, имеющих право на ее получение, перечня случаев оказания бесплатной юридической помощи,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ситуации, и обеспечение</w:t>
                  </w:r>
                  <w:proofErr w:type="gramEnd"/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их исполнения;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3) определение органа исполнительной власти субъекта Российской Федерации, уполномоченного в области обеспечения граждан бесплатной юридической помощью (далее - уполномоченный орган исполнительной власти субъекта Российской Федерации), и его компетенции;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4) определение органов исполнительной власти субъекта Российской Федерации, подведомственных им учреждений и иных организаций, входящих в государственную систему бесплатной юридической помощи на территории субъекта Российской Федерации, установление их компетенции, в том числе решение вопросов об учреждении и обеспечении деятельности государственных юридических бюро;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5) определение </w:t>
                  </w:r>
                  <w:proofErr w:type="gramStart"/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порядка взаимодействия участников государственной системы бесплатной юридической помощи</w:t>
                  </w:r>
                  <w:proofErr w:type="gramEnd"/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на территории субъекта Российской Федерации в пределах полномочий, установленных настоящим Федеральным законом;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6) определение размера и порядка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            </w:r>
                </w:p>
                <w:p w:rsidR="008B676A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7) оказание в пределах своих полномочий содействия развитию негосударственной системы бесплатной юридической помощи и обеспечение ее поддержки.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помощи.</w:t>
                  </w:r>
                </w:p>
                <w:p w:rsidR="008B676A" w:rsidRPr="00D4053E" w:rsidRDefault="008B676A" w:rsidP="004D7B07">
                  <w:pPr>
                    <w:spacing w:before="100" w:beforeAutospacing="1" w:after="100" w:afterAutospacing="1" w:line="240" w:lineRule="auto"/>
                    <w:ind w:firstLine="664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Полномочия органов прокуратуры Российской Федерации в области обеспечения граждан бесплатной юридической помощью</w:t>
                  </w:r>
                </w:p>
                <w:p w:rsidR="008B676A" w:rsidRPr="00D4053E" w:rsidRDefault="008B676A" w:rsidP="004D7B07">
                  <w:pPr>
                    <w:spacing w:before="100" w:beforeAutospacing="1" w:after="100" w:afterAutospacing="1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Органы прокуратуры Российской Федерации в пределах полномочий, установленных Федеральным законом № 2201-1 от 17.01.1992 «О прокуратуре Российской Федерации»,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прав, свобод и законных интересов граждан в случаях и в порядке, которые установлены законодательством Российской Федерации.</w:t>
                  </w:r>
                  <w:proofErr w:type="gramEnd"/>
                </w:p>
                <w:p w:rsidR="008B676A" w:rsidRDefault="008B676A" w:rsidP="004D7B07">
                  <w:pPr>
                    <w:spacing w:after="0" w:line="240" w:lineRule="auto"/>
                    <w:ind w:firstLine="664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Полномочия органов местного самоуправления в области обеспечения граждан бесплатной юридической помощью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proofErr w:type="gramStart"/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случае, если федеральными законами и законами субъектов Российской Федерации они наделены такими полномочиями, оказывают содействие развитию негосударственной системы бесплатной юридической помощи и обеспечивают ее поддержку в пределах полномочий, предусмотренных  федеральными законами и законами субъектов Российской Федерации.</w:t>
                  </w:r>
                  <w:proofErr w:type="gramEnd"/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2. Органы местного самоуправления вправе издавать муниципальные правовые акты, устанавливающие дополнительные гарантии права граждан на получение бесплатной юридической помощи, участвовать в создании муниципальных юридических бюро и оказывать гражданам все виды бесплатной юридической помощи.</w:t>
                  </w:r>
                </w:p>
                <w:p w:rsidR="008B676A" w:rsidRPr="00D4053E" w:rsidRDefault="008B676A" w:rsidP="008B676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676A" w:rsidRPr="00D4053E" w:rsidRDefault="008B676A" w:rsidP="004D7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676A" w:rsidRPr="00D4053E" w:rsidRDefault="008B676A" w:rsidP="004D7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8100" cy="38100"/>
                  <wp:effectExtent l="0" t="0" r="0" b="0"/>
                  <wp:docPr id="1" name="Рисунок 2" descr="http://www.trubech.ru/templates/bizblue/images/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trubech.ru/templates/bizblue/images/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7F51" w:rsidRPr="00A37F51" w:rsidRDefault="00A37F51" w:rsidP="00A37F51">
      <w:pPr>
        <w:spacing w:after="0" w:line="24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A37F5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lastRenderedPageBreak/>
        <w:t>Компетенция и порядок деятельности органов местного самоуправления, полномочия их должностных лиц</w:t>
      </w:r>
    </w:p>
    <w:p w:rsidR="00A37F51" w:rsidRPr="00A37F51" w:rsidRDefault="00A37F51" w:rsidP="00A37F51">
      <w:pPr>
        <w:spacing w:after="0" w:line="21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7F51" w:rsidRPr="00A37F51" w:rsidRDefault="00A37F51" w:rsidP="00A37F51">
      <w:pPr>
        <w:tabs>
          <w:tab w:val="left" w:pos="1276"/>
        </w:tabs>
        <w:spacing w:after="0" w:line="21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7F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 соответствии со ст. 34 Федерального закона от 06.10.2003 № 131-ФЗ «Об общих принципах организации местного самоуправления в Российской Федерации» структуру органов местного самоуправления составляют:</w:t>
      </w:r>
    </w:p>
    <w:p w:rsidR="00A37F51" w:rsidRPr="00A37F51" w:rsidRDefault="00A37F51" w:rsidP="00A37F51">
      <w:pPr>
        <w:numPr>
          <w:ilvl w:val="0"/>
          <w:numId w:val="1"/>
        </w:numPr>
        <w:tabs>
          <w:tab w:val="left" w:pos="1276"/>
        </w:tabs>
        <w:spacing w:after="0" w:line="210" w:lineRule="atLeast"/>
        <w:ind w:left="3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7F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Совет депутатов </w:t>
      </w:r>
      <w:proofErr w:type="gramStart"/>
      <w:r w:rsidRPr="00A37F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proofErr w:type="gramEnd"/>
      <w:r w:rsidRPr="00A37F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Бугуруслана (представительный орган муниципального образования);</w:t>
      </w:r>
    </w:p>
    <w:p w:rsidR="00A37F51" w:rsidRPr="00A37F51" w:rsidRDefault="00A37F51" w:rsidP="00A37F51">
      <w:pPr>
        <w:numPr>
          <w:ilvl w:val="0"/>
          <w:numId w:val="1"/>
        </w:numPr>
        <w:tabs>
          <w:tab w:val="left" w:pos="1276"/>
        </w:tabs>
        <w:spacing w:after="0" w:line="210" w:lineRule="atLeast"/>
        <w:ind w:left="3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7F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Глава муниципального образования,</w:t>
      </w:r>
    </w:p>
    <w:p w:rsidR="00A37F51" w:rsidRPr="00A37F51" w:rsidRDefault="00A37F51" w:rsidP="00A37F51">
      <w:pPr>
        <w:numPr>
          <w:ilvl w:val="0"/>
          <w:numId w:val="1"/>
        </w:numPr>
        <w:tabs>
          <w:tab w:val="left" w:pos="1276"/>
        </w:tabs>
        <w:spacing w:after="0" w:line="210" w:lineRule="atLeast"/>
        <w:ind w:left="3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7F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Местная администрация (исполнительно-распорядительный орган муниципального образования),</w:t>
      </w:r>
    </w:p>
    <w:p w:rsidR="00A37F51" w:rsidRPr="00A37F51" w:rsidRDefault="00A37F51" w:rsidP="00A37F51">
      <w:pPr>
        <w:numPr>
          <w:ilvl w:val="0"/>
          <w:numId w:val="1"/>
        </w:numPr>
        <w:tabs>
          <w:tab w:val="left" w:pos="1276"/>
        </w:tabs>
        <w:spacing w:after="0" w:line="210" w:lineRule="atLeast"/>
        <w:ind w:left="3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7F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контрольно-счетный орган муниципального образования,</w:t>
      </w:r>
    </w:p>
    <w:p w:rsidR="00A37F51" w:rsidRPr="00A37F51" w:rsidRDefault="00A37F51" w:rsidP="00A37F51">
      <w:pPr>
        <w:tabs>
          <w:tab w:val="left" w:pos="1276"/>
        </w:tabs>
        <w:spacing w:after="0" w:line="21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7F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 формирования, полномочия, срок полномочий, подотчетность, подконтрольность органов местного самоуправления, а также иные вопросы организации и деятельности указанных органов определяются Уставом муниципального образования.</w:t>
      </w:r>
    </w:p>
    <w:p w:rsidR="00A37F51" w:rsidRPr="00A37F51" w:rsidRDefault="00A37F51" w:rsidP="00A37F51">
      <w:pPr>
        <w:tabs>
          <w:tab w:val="left" w:pos="1276"/>
        </w:tabs>
        <w:spacing w:after="0" w:line="21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A37F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Устав муниципального образования «город Бугуруслан» размещен на сайте администрации г. Бугуруслана в сети «Интернет» в разделе «Документы», закладка «Устав»</w:t>
      </w:r>
      <w:bookmarkStart w:id="0" w:name="_GoBack"/>
      <w:bookmarkEnd w:id="0"/>
      <w:r w:rsidRPr="00A37F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A37F51" w:rsidRPr="001C47D3" w:rsidRDefault="00A37F51" w:rsidP="00A37F51">
      <w:pPr>
        <w:spacing w:after="0" w:line="21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4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12162" w:rsidRDefault="00F12162"/>
    <w:sectPr w:rsidR="00F12162" w:rsidSect="00F12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64D10"/>
    <w:multiLevelType w:val="multilevel"/>
    <w:tmpl w:val="4E10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76A"/>
    <w:rsid w:val="00610183"/>
    <w:rsid w:val="008B676A"/>
    <w:rsid w:val="00A37F51"/>
    <w:rsid w:val="00F12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6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76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B676A"/>
    <w:rPr>
      <w:rFonts w:ascii="Cambria" w:eastAsia="Times New Roman" w:hAnsi="Cambria" w:cs="Times New Roman"/>
      <w:b/>
      <w:bCs/>
      <w:color w:val="4F81BD"/>
    </w:rPr>
  </w:style>
  <w:style w:type="character" w:styleId="a3">
    <w:name w:val="Hyperlink"/>
    <w:basedOn w:val="a0"/>
    <w:rsid w:val="008B676A"/>
    <w:rPr>
      <w:color w:val="0000FF"/>
      <w:u w:val="single"/>
    </w:rPr>
  </w:style>
  <w:style w:type="paragraph" w:customStyle="1" w:styleId="consplustitle">
    <w:name w:val="consplustitle"/>
    <w:basedOn w:val="a"/>
    <w:rsid w:val="008B67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7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1511</Words>
  <Characters>8616</Characters>
  <Application>Microsoft Office Word</Application>
  <DocSecurity>0</DocSecurity>
  <Lines>71</Lines>
  <Paragraphs>20</Paragraphs>
  <ScaleCrop>false</ScaleCrop>
  <Company/>
  <LinksUpToDate>false</LinksUpToDate>
  <CharactersWithSpaces>10107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Филипповский</dc:creator>
  <cp:keywords/>
  <dc:description/>
  <cp:lastModifiedBy>Филипповский</cp:lastModifiedBy>
  <cp:revision>3</cp:revision>
  <dcterms:created xsi:type="dcterms:W3CDTF">2018-07-17T06:13:00Z</dcterms:created>
  <dcterms:modified xsi:type="dcterms:W3CDTF">2018-07-17T06:21:00Z</dcterms:modified>
</cp:coreProperties>
</file>