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B10" w:rsidRDefault="004B6B10" w:rsidP="001E741E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7F5E8BE" wp14:editId="1FEE7E8B">
            <wp:simplePos x="0" y="0"/>
            <wp:positionH relativeFrom="column">
              <wp:posOffset>-422275</wp:posOffset>
            </wp:positionH>
            <wp:positionV relativeFrom="paragraph">
              <wp:posOffset>-339090</wp:posOffset>
            </wp:positionV>
            <wp:extent cx="2476500" cy="881267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8812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79DE" w:rsidRDefault="009B79DE" w:rsidP="002D0885">
      <w:pPr>
        <w:jc w:val="center"/>
        <w:rPr>
          <w:rFonts w:ascii="Times New Roman" w:hAnsi="Times New Roman" w:cs="Times New Roman"/>
          <w:b/>
          <w:sz w:val="28"/>
        </w:rPr>
      </w:pPr>
    </w:p>
    <w:p w:rsidR="0019700C" w:rsidRDefault="0019700C" w:rsidP="0019700C">
      <w:pPr>
        <w:pStyle w:val="a5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r w:rsidRPr="0019700C">
        <w:rPr>
          <w:rFonts w:ascii="Times New Roman" w:hAnsi="Times New Roman" w:cs="Times New Roman"/>
          <w:b/>
          <w:sz w:val="27"/>
          <w:szCs w:val="27"/>
        </w:rPr>
        <w:t>Экстерриториальная регистрация становится все более востребованной</w:t>
      </w:r>
    </w:p>
    <w:bookmarkEnd w:id="0"/>
    <w:p w:rsidR="0019700C" w:rsidRPr="0019700C" w:rsidRDefault="0019700C" w:rsidP="0019700C">
      <w:pPr>
        <w:pStyle w:val="a5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9700C" w:rsidRPr="0019700C" w:rsidRDefault="0019700C" w:rsidP="0019700C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9700C">
        <w:rPr>
          <w:rFonts w:ascii="Times New Roman" w:hAnsi="Times New Roman" w:cs="Times New Roman"/>
          <w:sz w:val="27"/>
          <w:szCs w:val="27"/>
        </w:rPr>
        <w:t xml:space="preserve">В 2023 году в Управление </w:t>
      </w:r>
      <w:proofErr w:type="spellStart"/>
      <w:r w:rsidRPr="0019700C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Pr="0019700C">
        <w:rPr>
          <w:rFonts w:ascii="Times New Roman" w:hAnsi="Times New Roman" w:cs="Times New Roman"/>
          <w:sz w:val="27"/>
          <w:szCs w:val="27"/>
        </w:rPr>
        <w:t xml:space="preserve"> по Курской области поступило почти 6 тысяч заявлений на осуществление учетно-регистрационных действий по экстерриториальному принципу. Это на 25 % больше, чем в 2022 году.</w:t>
      </w:r>
    </w:p>
    <w:p w:rsidR="0019700C" w:rsidRPr="0019700C" w:rsidRDefault="0019700C" w:rsidP="0019700C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9700C">
        <w:rPr>
          <w:rFonts w:ascii="Times New Roman" w:hAnsi="Times New Roman" w:cs="Times New Roman"/>
          <w:sz w:val="27"/>
          <w:szCs w:val="27"/>
        </w:rPr>
        <w:t>Чаще всего обращались за совершением учетно-регистрационных действий с объектами недвижимости, расположенными в Курской области, жители г. Москвы, Московской, Воронежской, Белгородской, Брянской, Липецкой и Калининградской областей.</w:t>
      </w:r>
    </w:p>
    <w:p w:rsidR="0019700C" w:rsidRPr="0019700C" w:rsidRDefault="0019700C" w:rsidP="0019700C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9700C">
        <w:rPr>
          <w:rFonts w:ascii="Times New Roman" w:hAnsi="Times New Roman" w:cs="Times New Roman"/>
          <w:sz w:val="27"/>
          <w:szCs w:val="27"/>
        </w:rPr>
        <w:t>Активность курян по сделкам с недвижимостью в других регионах также увеличилась на 9 %. Наши земляки в 2023 году совершали сделки с объектами, расположенными в г. Москва, г. Санкт-Петербург, Орловской, Воронежской, Белгородской, Московской, Тульской областях и других регионах.</w:t>
      </w:r>
    </w:p>
    <w:p w:rsidR="0019700C" w:rsidRPr="0019700C" w:rsidRDefault="0019700C" w:rsidP="0019700C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«Э</w:t>
      </w:r>
      <w:r w:rsidRPr="0019700C">
        <w:rPr>
          <w:rFonts w:ascii="Times New Roman" w:hAnsi="Times New Roman" w:cs="Times New Roman"/>
          <w:sz w:val="27"/>
          <w:szCs w:val="27"/>
        </w:rPr>
        <w:t>к</w:t>
      </w:r>
      <w:r>
        <w:rPr>
          <w:rFonts w:ascii="Times New Roman" w:hAnsi="Times New Roman" w:cs="Times New Roman"/>
          <w:sz w:val="27"/>
          <w:szCs w:val="27"/>
        </w:rPr>
        <w:t>с</w:t>
      </w:r>
      <w:r w:rsidRPr="0019700C">
        <w:rPr>
          <w:rFonts w:ascii="Times New Roman" w:hAnsi="Times New Roman" w:cs="Times New Roman"/>
          <w:sz w:val="27"/>
          <w:szCs w:val="27"/>
        </w:rPr>
        <w:t>тер</w:t>
      </w:r>
      <w:r>
        <w:rPr>
          <w:rFonts w:ascii="Times New Roman" w:hAnsi="Times New Roman" w:cs="Times New Roman"/>
          <w:sz w:val="27"/>
          <w:szCs w:val="27"/>
        </w:rPr>
        <w:t>р</w:t>
      </w:r>
      <w:r w:rsidRPr="0019700C">
        <w:rPr>
          <w:rFonts w:ascii="Times New Roman" w:hAnsi="Times New Roman" w:cs="Times New Roman"/>
          <w:sz w:val="27"/>
          <w:szCs w:val="27"/>
        </w:rPr>
        <w:t xml:space="preserve">иториальный принцип делает максимально удобным процесс оформления недвижимости, значительно сокращает временные и финансовые затраты граждан и представителей бизнес-сообщества, так как у заявителей есть возможность обращаться за услугами </w:t>
      </w:r>
      <w:proofErr w:type="spellStart"/>
      <w:r w:rsidRPr="0019700C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Pr="0019700C">
        <w:rPr>
          <w:rFonts w:ascii="Times New Roman" w:hAnsi="Times New Roman" w:cs="Times New Roman"/>
          <w:sz w:val="27"/>
          <w:szCs w:val="27"/>
        </w:rPr>
        <w:t xml:space="preserve"> в учетно-регистрационной сфере независимо от места расположения объекта недвижимости и места жительства гражданина», - отметила заместитель руководителя Управления </w:t>
      </w:r>
      <w:proofErr w:type="spellStart"/>
      <w:r w:rsidRPr="0019700C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Pr="0019700C">
        <w:rPr>
          <w:rFonts w:ascii="Times New Roman" w:hAnsi="Times New Roman" w:cs="Times New Roman"/>
          <w:sz w:val="27"/>
          <w:szCs w:val="27"/>
        </w:rPr>
        <w:t xml:space="preserve"> по Курской области Анна Стрекалова.</w:t>
      </w:r>
    </w:p>
    <w:p w:rsidR="005318CD" w:rsidRPr="00404D9C" w:rsidRDefault="005318CD" w:rsidP="001E741E">
      <w:pPr>
        <w:rPr>
          <w:sz w:val="27"/>
          <w:szCs w:val="27"/>
        </w:rPr>
      </w:pPr>
    </w:p>
    <w:sectPr w:rsidR="005318CD" w:rsidRPr="00404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FED"/>
    <w:rsid w:val="000274B6"/>
    <w:rsid w:val="000B3FC4"/>
    <w:rsid w:val="001423F8"/>
    <w:rsid w:val="00184FBA"/>
    <w:rsid w:val="0019700C"/>
    <w:rsid w:val="001D2825"/>
    <w:rsid w:val="001E1AFB"/>
    <w:rsid w:val="001E741E"/>
    <w:rsid w:val="002D0885"/>
    <w:rsid w:val="00404D9C"/>
    <w:rsid w:val="00474D2D"/>
    <w:rsid w:val="00484684"/>
    <w:rsid w:val="004931D1"/>
    <w:rsid w:val="004B6B10"/>
    <w:rsid w:val="005318CD"/>
    <w:rsid w:val="00662FED"/>
    <w:rsid w:val="009B79DE"/>
    <w:rsid w:val="00A11AE9"/>
    <w:rsid w:val="00AA5004"/>
    <w:rsid w:val="00AB68DE"/>
    <w:rsid w:val="00AE7AED"/>
    <w:rsid w:val="00B635A6"/>
    <w:rsid w:val="00E06A4D"/>
    <w:rsid w:val="00FC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B83CF"/>
  <w15:docId w15:val="{5738E0F5-3547-4A41-B3CC-11CA6E99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Парфенова Алина Игоревна</cp:lastModifiedBy>
  <cp:revision>18</cp:revision>
  <cp:lastPrinted>2024-01-19T13:00:00Z</cp:lastPrinted>
  <dcterms:created xsi:type="dcterms:W3CDTF">2023-11-27T12:06:00Z</dcterms:created>
  <dcterms:modified xsi:type="dcterms:W3CDTF">2024-01-19T13:00:00Z</dcterms:modified>
</cp:coreProperties>
</file>