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7A" w:rsidRPr="00A1477A" w:rsidRDefault="00A1477A" w:rsidP="00A1477A">
      <w:pPr>
        <w:shd w:val="clear" w:color="auto" w:fill="E4F3EE"/>
        <w:spacing w:line="269" w:lineRule="atLeast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</w:p>
    <w:p w:rsidR="00A1477A" w:rsidRPr="00A1477A" w:rsidRDefault="00A1477A" w:rsidP="00A1477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Информация</w:t>
      </w:r>
    </w:p>
    <w:p w:rsidR="00A1477A" w:rsidRPr="00A1477A" w:rsidRDefault="00A1477A" w:rsidP="00A1477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для субъектов малого и среднего предпринимательства </w:t>
      </w:r>
    </w:p>
    <w:p w:rsidR="00A1477A" w:rsidRPr="00A1477A" w:rsidRDefault="00A1477A" w:rsidP="00A1477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в соответствии   со  статьей 19 Федерального закона от 24.07.2007 № 209-ФЗ «О развитии малого и среднего предпринимательства</w:t>
      </w:r>
    </w:p>
    <w:p w:rsidR="00A1477A" w:rsidRPr="00A1477A" w:rsidRDefault="00A1477A" w:rsidP="00A1477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в Российской Федерации»</w:t>
      </w:r>
    </w:p>
    <w:p w:rsidR="00A1477A" w:rsidRPr="00A1477A" w:rsidRDefault="00A1477A" w:rsidP="00A1477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 на 01 января 2025</w:t>
      </w:r>
      <w:r w:rsidRPr="00A1477A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г.</w:t>
      </w:r>
    </w:p>
    <w:p w:rsidR="00A1477A" w:rsidRPr="00A1477A" w:rsidRDefault="00A1477A" w:rsidP="00A1477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Во исполнение требований   статьи 19 Федерального закона   от 24.07.2007 № 209-ФЗ «О развитии малого и среднего предпринимательства в Российской Федерации» информация для субъектов малого и среднего предпринимательства размещается Администрацией </w:t>
      </w:r>
      <w:proofErr w:type="spellStart"/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Пристенского</w:t>
      </w:r>
      <w:proofErr w:type="spellEnd"/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Пристенского</w:t>
      </w:r>
      <w:proofErr w:type="spellEnd"/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  района  в пределах своей компетенции:</w:t>
      </w:r>
    </w:p>
    <w:p w:rsidR="00A1477A" w:rsidRPr="00A1477A" w:rsidRDefault="00A1477A" w:rsidP="00A1477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1.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BF02E0" w:rsidRDefault="00A1477A" w:rsidP="00BF02E0">
      <w:pPr>
        <w:shd w:val="clear" w:color="auto" w:fill="FFFFFF"/>
        <w:spacing w:before="90" w:after="210" w:line="240" w:lineRule="auto"/>
      </w:pPr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             Информация о реализации муниципальной программы «Об утверждении муниципальной программы  «Развитие малого и среднего предпринимательства» муниципального образования  «</w:t>
      </w:r>
      <w:proofErr w:type="spellStart"/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Пристенский</w:t>
      </w:r>
      <w:proofErr w:type="spellEnd"/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Пристенского</w:t>
      </w:r>
      <w:proofErr w:type="spellEnd"/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 района Курской области на 2021-2025</w:t>
      </w:r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</w:t>
      </w:r>
      <w:proofErr w:type="spellStart"/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г.г</w:t>
      </w:r>
      <w:proofErr w:type="spellEnd"/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.», утверждённой  постановлением  Администрации  </w:t>
      </w:r>
      <w:proofErr w:type="spellStart"/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Пристенского</w:t>
      </w:r>
      <w:proofErr w:type="spellEnd"/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  сельсовета  </w:t>
      </w:r>
      <w:proofErr w:type="spellStart"/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Пристенского</w:t>
      </w:r>
      <w:proofErr w:type="spellEnd"/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</w:t>
      </w:r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района  Курской области  от </w:t>
      </w:r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03.11.2020 № 69</w:t>
      </w:r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, размещена на официальном сайте Администрации  </w:t>
      </w:r>
      <w:proofErr w:type="spellStart"/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Пристенского</w:t>
      </w:r>
      <w:proofErr w:type="spellEnd"/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  сельсовета  </w:t>
      </w:r>
      <w:proofErr w:type="spellStart"/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Пристенского</w:t>
      </w:r>
      <w:proofErr w:type="spellEnd"/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</w:t>
      </w:r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района  К</w:t>
      </w:r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урской области в сети Интернет</w:t>
      </w:r>
      <w:proofErr w:type="gramStart"/>
      <w:r w:rsidR="00BF02E0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</w:t>
      </w:r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)</w:t>
      </w:r>
      <w:proofErr w:type="gramEnd"/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 в разделе   </w:t>
      </w:r>
      <w:hyperlink r:id="rId6" w:history="1">
        <w:r w:rsidR="00BF02E0">
          <w:rPr>
            <w:rStyle w:val="a3"/>
          </w:rPr>
          <w:t>Имущественная поддержка субъектов МСП</w:t>
        </w:r>
      </w:hyperlink>
    </w:p>
    <w:p w:rsidR="00A1477A" w:rsidRPr="00A1477A" w:rsidRDefault="00A1477A" w:rsidP="00BF02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2. О количестве субъектов малого и среднего предпринимательства и об их классификации по видам экономической деятельности:   </w:t>
      </w:r>
    </w:p>
    <w:tbl>
      <w:tblPr>
        <w:tblW w:w="17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8"/>
        <w:gridCol w:w="8432"/>
      </w:tblGrid>
      <w:tr w:rsidR="00A1477A" w:rsidRPr="00A1477A" w:rsidTr="00BF02E0">
        <w:tc>
          <w:tcPr>
            <w:tcW w:w="9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8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ед.</w:t>
            </w:r>
          </w:p>
        </w:tc>
      </w:tr>
      <w:tr w:rsidR="00A1477A" w:rsidRPr="00A1477A" w:rsidTr="00BF02E0">
        <w:tc>
          <w:tcPr>
            <w:tcW w:w="9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Розничная торговля (продажа   продуктовых и промышленных товаров)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BF02E0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A1477A" w:rsidRPr="00A1477A" w:rsidTr="00BF02E0">
        <w:tc>
          <w:tcPr>
            <w:tcW w:w="9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Сельское хозяйство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BF02E0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</w:tbl>
    <w:p w:rsidR="00A1477A" w:rsidRPr="00A1477A" w:rsidRDefault="00A1477A" w:rsidP="00A1477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 3. О  числе замещенных рабочих мест в субъектах малого и среднего предпринимательства в соответствии  с их классификацией по  видам  экономической деятельности: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1"/>
        <w:gridCol w:w="7939"/>
      </w:tblGrid>
      <w:tr w:rsidR="00A1477A" w:rsidRPr="00A1477A" w:rsidTr="00A14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</w:tr>
      <w:tr w:rsidR="00A1477A" w:rsidRPr="00A1477A" w:rsidTr="00A1477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Розничная торговля (продажа   продуктовых и промышленных товаров)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BF02E0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A1477A" w:rsidRPr="00A1477A" w:rsidTr="00A1477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BF02E0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</w:tbl>
    <w:p w:rsidR="00A1477A" w:rsidRPr="00A1477A" w:rsidRDefault="00A1477A" w:rsidP="00A1477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        4. Об обороте товаров (работ, услуг), производимых  субъектами</w:t>
      </w:r>
      <w:r w:rsidRPr="00A1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малого и среднего предпринимательства в соответствии  с их классификацией по  видам  экономической деятельности:</w:t>
      </w:r>
    </w:p>
    <w:tbl>
      <w:tblPr>
        <w:tblW w:w="17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0"/>
        <w:gridCol w:w="5920"/>
        <w:gridCol w:w="5920"/>
      </w:tblGrid>
      <w:tr w:rsidR="00A1477A" w:rsidRPr="00A1477A" w:rsidTr="00BF02E0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5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5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</w:t>
            </w:r>
          </w:p>
          <w:p w:rsidR="00A1477A" w:rsidRPr="00A1477A" w:rsidRDefault="00A1477A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предпринимательства,</w:t>
            </w:r>
          </w:p>
          <w:p w:rsidR="00A1477A" w:rsidRPr="00A1477A" w:rsidRDefault="00A1477A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</w:tr>
      <w:tr w:rsidR="00A1477A" w:rsidRPr="00A1477A" w:rsidTr="00BF02E0">
        <w:tc>
          <w:tcPr>
            <w:tcW w:w="5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Розничная торговля (продажа   продуктовых и промышленных товаров)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BF02E0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1477A" w:rsidRPr="00A1477A" w:rsidTr="00BF02E0">
        <w:tc>
          <w:tcPr>
            <w:tcW w:w="5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BF02E0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1477A" w:rsidRPr="00A1477A" w:rsidRDefault="00A1477A" w:rsidP="00A1477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 5.  О финансово-экономическом  состоянии  субъектов   малого и среднего предпринимательства:</w:t>
      </w:r>
    </w:p>
    <w:tbl>
      <w:tblPr>
        <w:tblW w:w="17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0"/>
        <w:gridCol w:w="5920"/>
        <w:gridCol w:w="5920"/>
      </w:tblGrid>
      <w:tr w:rsidR="00A1477A" w:rsidRPr="00A1477A" w:rsidTr="00BF02E0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5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замещенных рабочих мест в субъектах </w:t>
            </w: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малого и среднего предпринимательства</w:t>
            </w:r>
          </w:p>
        </w:tc>
        <w:tc>
          <w:tcPr>
            <w:tcW w:w="5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Средняя заработная плата в субъектах малого и </w:t>
            </w: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среднего предпринимательства</w:t>
            </w:r>
          </w:p>
        </w:tc>
      </w:tr>
      <w:tr w:rsidR="00A1477A" w:rsidRPr="00A1477A" w:rsidTr="00BF02E0">
        <w:tc>
          <w:tcPr>
            <w:tcW w:w="5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Розничная торговля (продажа   продуктовых и промышленных товаров)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1477A" w:rsidRPr="00A1477A" w:rsidTr="00BF02E0">
        <w:tc>
          <w:tcPr>
            <w:tcW w:w="5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477A" w:rsidRPr="00A1477A" w:rsidRDefault="00A1477A" w:rsidP="00A1477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1477A" w:rsidRPr="00A1477A" w:rsidRDefault="00A1477A" w:rsidP="00A1477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6.  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предпринимательства:</w:t>
      </w:r>
    </w:p>
    <w:p w:rsidR="00A1477A" w:rsidRPr="00A1477A" w:rsidRDefault="00A1477A" w:rsidP="00A1477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      </w:t>
      </w:r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 На  территории  МО «</w:t>
      </w:r>
      <w:proofErr w:type="spellStart"/>
      <w:r w:rsidR="00BF02E0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Пристенский</w:t>
      </w:r>
      <w:proofErr w:type="spellEnd"/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  сельсовет» </w:t>
      </w:r>
      <w:proofErr w:type="spellStart"/>
      <w:r w:rsidR="00BF02E0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Пристенского</w:t>
      </w:r>
      <w:bookmarkStart w:id="0" w:name="_GoBack"/>
      <w:bookmarkEnd w:id="0"/>
      <w:proofErr w:type="spellEnd"/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района Курской области  нет действующих объектов инфраструктуры поддержки субъектов малого и среднего предпринимательства.</w:t>
      </w:r>
    </w:p>
    <w:p w:rsidR="00A1477A" w:rsidRPr="00A1477A" w:rsidRDefault="00A1477A" w:rsidP="00A1477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7. О государственном и муниципальном имуществе, включённом в перечни, указанные в </w:t>
      </w:r>
      <w:hyperlink r:id="rId7" w:history="1">
        <w:r w:rsidRPr="00A1477A">
          <w:rPr>
            <w:rFonts w:ascii="Arial" w:eastAsia="Times New Roman" w:hAnsi="Arial" w:cs="Arial"/>
            <w:b/>
            <w:bCs/>
            <w:color w:val="306AFD"/>
            <w:sz w:val="24"/>
            <w:szCs w:val="24"/>
            <w:lang w:eastAsia="ru-RU"/>
          </w:rPr>
          <w:t>части 4 статьи 18</w:t>
        </w:r>
      </w:hyperlink>
      <w:r w:rsidRPr="00A1477A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 Федерального закона от 24.07.2007         № 209-ФЗ «О развитии малого и среднего предпринимательства в Российской Федерации».</w:t>
      </w:r>
    </w:p>
    <w:p w:rsidR="00A1477A" w:rsidRPr="00A1477A" w:rsidRDefault="00A1477A" w:rsidP="00A1477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color w:val="273350"/>
          <w:sz w:val="24"/>
          <w:szCs w:val="24"/>
          <w:shd w:val="clear" w:color="auto" w:fill="FFFFFF"/>
          <w:lang w:eastAsia="ru-RU"/>
        </w:rPr>
        <w:t> </w:t>
      </w:r>
    </w:p>
    <w:p w:rsidR="00A1477A" w:rsidRPr="00A1477A" w:rsidRDefault="00A1477A" w:rsidP="00A1477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 На  территории  МО «</w:t>
      </w:r>
      <w:proofErr w:type="spellStart"/>
      <w:r w:rsidRPr="00A1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Ореховский</w:t>
      </w:r>
      <w:proofErr w:type="spellEnd"/>
      <w:r w:rsidRPr="00A1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 сельсовет» </w:t>
      </w:r>
      <w:proofErr w:type="spellStart"/>
      <w:r w:rsidRPr="00A1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Касторенского</w:t>
      </w:r>
      <w:proofErr w:type="spellEnd"/>
      <w:r w:rsidRPr="00A1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района Курской области  нет муниципального   имущества для включения в перечень для предоставления </w:t>
      </w:r>
      <w:r w:rsidRPr="00A1477A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субъектам  малого и среднего предпринимательства.  </w:t>
      </w:r>
    </w:p>
    <w:p w:rsidR="00A1477A" w:rsidRPr="00A1477A" w:rsidRDefault="00A1477A" w:rsidP="00A1477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8.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1477A" w:rsidRPr="00A1477A" w:rsidRDefault="00A1477A" w:rsidP="00A1477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color w:val="2C2B2B"/>
          <w:sz w:val="24"/>
          <w:szCs w:val="24"/>
          <w:shd w:val="clear" w:color="auto" w:fill="FFFFFF"/>
          <w:lang w:eastAsia="ru-RU"/>
        </w:rPr>
        <w:t> В связи с отсутствием финансовых средств на цели оказания финансовой поддержки субъектам малого и среднего предпринимательства и организациям,  </w:t>
      </w:r>
      <w:r w:rsidRPr="00A147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нет действующих объектов инфраструктуры </w:t>
      </w:r>
      <w:r w:rsidRPr="00A1477A">
        <w:rPr>
          <w:rFonts w:ascii="Arial" w:eastAsia="Times New Roman" w:hAnsi="Arial" w:cs="Arial"/>
          <w:color w:val="2C2B2B"/>
          <w:sz w:val="24"/>
          <w:szCs w:val="24"/>
          <w:shd w:val="clear" w:color="auto" w:fill="FFFFFF"/>
          <w:lang w:eastAsia="ru-RU"/>
        </w:rPr>
        <w:t xml:space="preserve">поддержки субъектов малого и среднего предпринимательства,  Администрация </w:t>
      </w:r>
      <w:proofErr w:type="spellStart"/>
      <w:r w:rsidRPr="00A1477A">
        <w:rPr>
          <w:rFonts w:ascii="Arial" w:eastAsia="Times New Roman" w:hAnsi="Arial" w:cs="Arial"/>
          <w:color w:val="2C2B2B"/>
          <w:sz w:val="24"/>
          <w:szCs w:val="24"/>
          <w:shd w:val="clear" w:color="auto" w:fill="FFFFFF"/>
          <w:lang w:eastAsia="ru-RU"/>
        </w:rPr>
        <w:t>Ореховского</w:t>
      </w:r>
      <w:proofErr w:type="spellEnd"/>
      <w:r w:rsidRPr="00A1477A">
        <w:rPr>
          <w:rFonts w:ascii="Arial" w:eastAsia="Times New Roman" w:hAnsi="Arial" w:cs="Arial"/>
          <w:color w:val="2C2B2B"/>
          <w:sz w:val="24"/>
          <w:szCs w:val="24"/>
          <w:shd w:val="clear" w:color="auto" w:fill="FFFFFF"/>
          <w:lang w:eastAsia="ru-RU"/>
        </w:rPr>
        <w:t xml:space="preserve"> сельсовета  </w:t>
      </w:r>
      <w:proofErr w:type="spellStart"/>
      <w:r w:rsidRPr="00A1477A">
        <w:rPr>
          <w:rFonts w:ascii="Arial" w:eastAsia="Times New Roman" w:hAnsi="Arial" w:cs="Arial"/>
          <w:color w:val="2C2B2B"/>
          <w:sz w:val="24"/>
          <w:szCs w:val="24"/>
          <w:shd w:val="clear" w:color="auto" w:fill="FFFFFF"/>
          <w:lang w:eastAsia="ru-RU"/>
        </w:rPr>
        <w:t>Касторенского</w:t>
      </w:r>
      <w:proofErr w:type="spellEnd"/>
      <w:r w:rsidRPr="00A1477A">
        <w:rPr>
          <w:rFonts w:ascii="Arial" w:eastAsia="Times New Roman" w:hAnsi="Arial" w:cs="Arial"/>
          <w:color w:val="2C2B2B"/>
          <w:sz w:val="24"/>
          <w:szCs w:val="24"/>
          <w:shd w:val="clear" w:color="auto" w:fill="FFFFFF"/>
          <w:lang w:eastAsia="ru-RU"/>
        </w:rPr>
        <w:t xml:space="preserve"> района Курской области  не имеет возможности проводить конкурсы на оказание данной поддержки.</w:t>
      </w:r>
    </w:p>
    <w:p w:rsidR="00A1477A" w:rsidRPr="00A1477A" w:rsidRDefault="00A1477A" w:rsidP="00A1477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 </w:t>
      </w:r>
      <w:r w:rsidRPr="00A1477A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9.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A1477A" w:rsidRPr="00A1477A" w:rsidRDefault="00A1477A" w:rsidP="00A1477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lastRenderedPageBreak/>
        <w:t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информация в области маркетинга)  размещается на официальном сайте:</w:t>
      </w:r>
    </w:p>
    <w:p w:rsidR="00A1477A" w:rsidRPr="00A1477A" w:rsidRDefault="00A1477A" w:rsidP="00A1477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Администрация  </w:t>
      </w:r>
      <w:proofErr w:type="spellStart"/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Ореховского</w:t>
      </w:r>
      <w:proofErr w:type="spellEnd"/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сельсовета  </w:t>
      </w:r>
      <w:proofErr w:type="spellStart"/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Касторенского</w:t>
      </w:r>
      <w:proofErr w:type="spellEnd"/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района Курской области </w:t>
      </w:r>
      <w:hyperlink r:id="rId8" w:history="1">
        <w:r w:rsidRPr="00A1477A">
          <w:rPr>
            <w:rFonts w:ascii="Arial" w:eastAsia="Times New Roman" w:hAnsi="Arial" w:cs="Arial"/>
            <w:color w:val="306AFD"/>
            <w:sz w:val="24"/>
            <w:szCs w:val="24"/>
            <w:shd w:val="clear" w:color="auto" w:fill="FFFFFF"/>
            <w:lang w:eastAsia="ru-RU"/>
          </w:rPr>
          <w:t>https://orexovskij-r38.gosweb.gosuslugi.ru</w:t>
        </w:r>
      </w:hyperlink>
      <w:r w:rsidRPr="00A1477A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  в разделе  «Бизнес, предпринимательство».</w:t>
      </w:r>
    </w:p>
    <w:p w:rsidR="00EE5BEF" w:rsidRDefault="00EE5BEF"/>
    <w:sectPr w:rsidR="00EE5BEF" w:rsidSect="00BF02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27C3"/>
    <w:multiLevelType w:val="multilevel"/>
    <w:tmpl w:val="17A2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A53DA"/>
    <w:multiLevelType w:val="multilevel"/>
    <w:tmpl w:val="3888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50"/>
    <w:rsid w:val="00A1477A"/>
    <w:rsid w:val="00B55BEB"/>
    <w:rsid w:val="00BD3250"/>
    <w:rsid w:val="00BF02E0"/>
    <w:rsid w:val="00E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77A"/>
    <w:rPr>
      <w:color w:val="0000FF"/>
      <w:u w:val="single"/>
    </w:rPr>
  </w:style>
  <w:style w:type="character" w:customStyle="1" w:styleId="menu-item-text-below-image">
    <w:name w:val="menu-item-text-below-image"/>
    <w:basedOn w:val="a0"/>
    <w:rsid w:val="00A1477A"/>
  </w:style>
  <w:style w:type="paragraph" w:styleId="a4">
    <w:name w:val="Normal (Web)"/>
    <w:basedOn w:val="a"/>
    <w:uiPriority w:val="99"/>
    <w:unhideWhenUsed/>
    <w:rsid w:val="00A1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47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77A"/>
    <w:rPr>
      <w:color w:val="0000FF"/>
      <w:u w:val="single"/>
    </w:rPr>
  </w:style>
  <w:style w:type="character" w:customStyle="1" w:styleId="menu-item-text-below-image">
    <w:name w:val="menu-item-text-below-image"/>
    <w:basedOn w:val="a0"/>
    <w:rsid w:val="00A1477A"/>
  </w:style>
  <w:style w:type="paragraph" w:styleId="a4">
    <w:name w:val="Normal (Web)"/>
    <w:basedOn w:val="a"/>
    <w:uiPriority w:val="99"/>
    <w:unhideWhenUsed/>
    <w:rsid w:val="00A1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4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6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xovskij-r38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74881F96663C7F121E70954E113493A177104846A6E2F2A5AFEBBD82610F60C3EE1A29342A1C5BA322F06777DDD6DD775C72CBEX2H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stennoe-r38.gosweb.gosuslugi.ru/deyatelnost/imuschestvennaya-podderzhka-subektov-msp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3</cp:revision>
  <dcterms:created xsi:type="dcterms:W3CDTF">2025-05-21T13:41:00Z</dcterms:created>
  <dcterms:modified xsi:type="dcterms:W3CDTF">2025-05-21T14:02:00Z</dcterms:modified>
</cp:coreProperties>
</file>