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D2" w:rsidRPr="002863C5" w:rsidRDefault="00FD7FD2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Администрация Пристенского сельсовета</w:t>
      </w:r>
    </w:p>
    <w:p w:rsidR="00FD7FD2" w:rsidRPr="002863C5" w:rsidRDefault="00FD7FD2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Пристенского района</w:t>
      </w:r>
    </w:p>
    <w:p w:rsidR="00FD7FD2" w:rsidRPr="002863C5" w:rsidRDefault="00FD7FD2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Курской области</w:t>
      </w:r>
    </w:p>
    <w:p w:rsidR="00FD7FD2" w:rsidRPr="002863C5" w:rsidRDefault="00FD7FD2" w:rsidP="00DE6D2B">
      <w:pPr>
        <w:spacing w:after="0" w:line="240" w:lineRule="auto"/>
        <w:jc w:val="center"/>
        <w:rPr>
          <w:rFonts w:ascii="Times New Roman" w:hAnsi="Times New Roman"/>
          <w:b/>
          <w:w w:val="116"/>
          <w:sz w:val="32"/>
          <w:szCs w:val="32"/>
        </w:rPr>
      </w:pPr>
    </w:p>
    <w:p w:rsidR="00FD7FD2" w:rsidRDefault="00FD7FD2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ПОСТАНОВЛЕНИЕ</w:t>
      </w:r>
    </w:p>
    <w:p w:rsidR="00FD7FD2" w:rsidRPr="002863C5" w:rsidRDefault="00FD7FD2" w:rsidP="00DE6D2B">
      <w:pPr>
        <w:spacing w:after="0" w:line="240" w:lineRule="auto"/>
        <w:ind w:left="-1134" w:firstLine="1134"/>
        <w:jc w:val="center"/>
        <w:rPr>
          <w:rFonts w:ascii="Times New Roman" w:hAnsi="Times New Roman"/>
          <w:b/>
          <w:w w:val="116"/>
          <w:sz w:val="32"/>
          <w:szCs w:val="32"/>
        </w:rPr>
      </w:pPr>
    </w:p>
    <w:p w:rsidR="00FD7FD2" w:rsidRDefault="00FD7FD2" w:rsidP="002863C5">
      <w:pPr>
        <w:spacing w:after="0" w:line="240" w:lineRule="auto"/>
        <w:ind w:left="-1134" w:firstLine="1134"/>
        <w:rPr>
          <w:rFonts w:ascii="Times New Roman" w:hAnsi="Times New Roman"/>
          <w:b/>
          <w:w w:val="116"/>
          <w:sz w:val="32"/>
          <w:szCs w:val="32"/>
        </w:rPr>
      </w:pPr>
      <w:r>
        <w:rPr>
          <w:rFonts w:ascii="Times New Roman" w:hAnsi="Times New Roman"/>
          <w:b/>
          <w:w w:val="116"/>
          <w:sz w:val="32"/>
          <w:szCs w:val="32"/>
        </w:rPr>
        <w:t>От 15.02.2017г. № 15</w:t>
      </w:r>
    </w:p>
    <w:p w:rsidR="00FD7FD2" w:rsidRPr="002863C5" w:rsidRDefault="00FD7FD2" w:rsidP="002863C5">
      <w:pPr>
        <w:spacing w:after="0" w:line="240" w:lineRule="auto"/>
        <w:ind w:left="-1134" w:firstLine="1134"/>
        <w:rPr>
          <w:rFonts w:ascii="Times New Roman" w:hAnsi="Times New Roman"/>
          <w:b/>
          <w:w w:val="116"/>
          <w:sz w:val="32"/>
          <w:szCs w:val="32"/>
        </w:rPr>
      </w:pPr>
    </w:p>
    <w:p w:rsidR="00FD7FD2" w:rsidRPr="002863C5" w:rsidRDefault="00FD7FD2" w:rsidP="004E08B1">
      <w:pPr>
        <w:spacing w:after="0" w:line="240" w:lineRule="auto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О порядке сообщения лицами, замещающие муниципальные должности, должности муниципальной службы в Администрации Пристенского сельсовета Пристенского района Курской области о получении подарка в связи с протокольными мероприятиями, служебными</w:t>
      </w:r>
    </w:p>
    <w:p w:rsidR="00FD7FD2" w:rsidRPr="002863C5" w:rsidRDefault="00FD7FD2" w:rsidP="004E08B1">
      <w:pPr>
        <w:spacing w:after="0" w:line="240" w:lineRule="auto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командировками и другими официальными мероприятиями, участие в которых связано с</w:t>
      </w:r>
    </w:p>
    <w:p w:rsidR="00FD7FD2" w:rsidRPr="002863C5" w:rsidRDefault="00FD7FD2" w:rsidP="004E08B1">
      <w:pPr>
        <w:spacing w:after="0" w:line="240" w:lineRule="auto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исполнением ими служебных(должностных) обязанностей, сдачи и оценки подарка,</w:t>
      </w:r>
    </w:p>
    <w:p w:rsidR="00FD7FD2" w:rsidRPr="002863C5" w:rsidRDefault="00FD7FD2" w:rsidP="004E08B1">
      <w:pPr>
        <w:spacing w:after="0" w:line="240" w:lineRule="auto"/>
        <w:rPr>
          <w:rFonts w:ascii="Times New Roman" w:hAnsi="Times New Roman"/>
          <w:b/>
          <w:w w:val="116"/>
          <w:sz w:val="32"/>
          <w:szCs w:val="32"/>
        </w:rPr>
      </w:pPr>
      <w:r w:rsidRPr="002863C5">
        <w:rPr>
          <w:rFonts w:ascii="Times New Roman" w:hAnsi="Times New Roman"/>
          <w:b/>
          <w:w w:val="116"/>
          <w:sz w:val="32"/>
          <w:szCs w:val="32"/>
        </w:rPr>
        <w:t>реализации (выкупа) и зачисления средств, вырученных от его реализации.</w:t>
      </w:r>
    </w:p>
    <w:p w:rsidR="00FD7FD2" w:rsidRPr="00DE6D2B" w:rsidRDefault="00FD7FD2" w:rsidP="00DE6D2B">
      <w:pPr>
        <w:spacing w:after="0" w:line="240" w:lineRule="auto"/>
        <w:jc w:val="both"/>
        <w:rPr>
          <w:rFonts w:ascii="Arial" w:hAnsi="Arial" w:cs="Arial"/>
          <w:w w:val="90"/>
          <w:sz w:val="24"/>
          <w:szCs w:val="24"/>
        </w:rPr>
      </w:pPr>
    </w:p>
    <w:p w:rsidR="00FD7FD2" w:rsidRPr="002863C5" w:rsidRDefault="00FD7FD2" w:rsidP="00DE6D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863C5">
        <w:rPr>
          <w:rFonts w:ascii="Times New Roman" w:hAnsi="Times New Roman"/>
          <w:sz w:val="24"/>
          <w:szCs w:val="24"/>
        </w:rPr>
        <w:t xml:space="preserve">В соответствии с пунктом 2 статьи 575 Гражданского кодекса Российской Федерации, пунктом 5 части 1 статьи 14 Федерального закона от 2 марта 2007 года №25-ФЗ «О муниципальной службе Российской Федерации», пунктом 7 части 3 статьи 12.1 Федерального закона от 25 декабря 2008 года №273-ФЗ «О противодействии коррупции», Постановлением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2863C5">
          <w:rPr>
            <w:rFonts w:ascii="Times New Roman" w:hAnsi="Times New Roman"/>
            <w:sz w:val="24"/>
            <w:szCs w:val="24"/>
          </w:rPr>
          <w:t>2014 г</w:t>
        </w:r>
      </w:smartTag>
      <w:r w:rsidRPr="002863C5">
        <w:rPr>
          <w:rFonts w:ascii="Times New Roman" w:hAnsi="Times New Roman"/>
          <w:sz w:val="24"/>
          <w:szCs w:val="24"/>
        </w:rPr>
        <w:t>.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Администрация Пристиенского сельсовета ПОСТАНОВЛЯЕТ:</w:t>
      </w:r>
    </w:p>
    <w:p w:rsidR="00FD7FD2" w:rsidRPr="002863C5" w:rsidRDefault="00FD7FD2" w:rsidP="00BA16A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863C5">
        <w:rPr>
          <w:rFonts w:ascii="Times New Roman" w:hAnsi="Times New Roman"/>
          <w:sz w:val="24"/>
          <w:szCs w:val="24"/>
        </w:rPr>
        <w:t>1. Утвердить прилагаемый Порядок сообщения лицами, замещающими муниципальные должности, должности муниципальной службы в Администрации Пристенского сельсовета Пристенского района Курской области о получении подарка в связи с протокольными мероприятиями, служебными командировками., и другими официальными мероприятиями, участие в которых связано с 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FD7FD2" w:rsidRPr="002863C5" w:rsidRDefault="00FD7FD2" w:rsidP="00BA16AF">
      <w:pPr>
        <w:spacing w:after="0" w:line="240" w:lineRule="auto"/>
        <w:ind w:left="284" w:firstLine="992"/>
        <w:jc w:val="both"/>
        <w:rPr>
          <w:rFonts w:ascii="Times New Roman" w:hAnsi="Times New Roman"/>
          <w:sz w:val="24"/>
          <w:szCs w:val="24"/>
        </w:rPr>
      </w:pPr>
      <w:r w:rsidRPr="002863C5">
        <w:rPr>
          <w:rFonts w:ascii="Times New Roman" w:hAnsi="Times New Roman"/>
          <w:sz w:val="24"/>
          <w:szCs w:val="24"/>
        </w:rPr>
        <w:t>2. Установить, что Администрация Пристенского сельсовета Пристенского района Курской области осуществляет прием подарков, полученных лицами, замещающими муниципальные должности, должности муниципальной службы в Администрации Пристенского сельсовета Пристенского района Курской области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указанных подарков (далее – уполномоченный орган).</w:t>
      </w:r>
    </w:p>
    <w:p w:rsidR="00FD7FD2" w:rsidRPr="002863C5" w:rsidRDefault="00FD7FD2" w:rsidP="00BA16AF">
      <w:pPr>
        <w:tabs>
          <w:tab w:val="left" w:pos="28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  <w:szCs w:val="24"/>
        </w:rPr>
      </w:pPr>
      <w:r w:rsidRPr="002863C5">
        <w:rPr>
          <w:rFonts w:ascii="Times New Roman" w:hAnsi="Times New Roman"/>
          <w:sz w:val="24"/>
          <w:szCs w:val="24"/>
        </w:rPr>
        <w:t>3. Утвердить прилагаемый состав комиссии по оценке целесообразности использования подарка для обеспечения деятельности Администрации Пристенского сельсовета Пристенского района Курской области.</w:t>
      </w:r>
    </w:p>
    <w:p w:rsidR="00FD7FD2" w:rsidRPr="002863C5" w:rsidRDefault="00FD7FD2" w:rsidP="00BA16AF">
      <w:pPr>
        <w:spacing w:after="0" w:line="240" w:lineRule="auto"/>
        <w:ind w:left="142" w:firstLine="1134"/>
        <w:jc w:val="both"/>
        <w:rPr>
          <w:rFonts w:ascii="Times New Roman" w:hAnsi="Times New Roman"/>
          <w:sz w:val="24"/>
          <w:szCs w:val="24"/>
        </w:rPr>
      </w:pPr>
      <w:r w:rsidRPr="002863C5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FD7FD2" w:rsidRPr="002863C5" w:rsidRDefault="00FD7FD2" w:rsidP="00BA16AF">
      <w:pPr>
        <w:spacing w:after="0" w:line="240" w:lineRule="auto"/>
        <w:ind w:left="142" w:firstLine="1134"/>
        <w:jc w:val="both"/>
        <w:rPr>
          <w:rFonts w:ascii="Times New Roman" w:hAnsi="Times New Roman"/>
          <w:sz w:val="24"/>
          <w:szCs w:val="24"/>
        </w:rPr>
      </w:pPr>
      <w:r w:rsidRPr="002863C5">
        <w:rPr>
          <w:rFonts w:ascii="Times New Roman" w:hAnsi="Times New Roman"/>
          <w:sz w:val="24"/>
          <w:szCs w:val="24"/>
        </w:rPr>
        <w:t>5. Постановление вступает в силу со дня его подписания.</w:t>
      </w:r>
    </w:p>
    <w:p w:rsidR="00FD7FD2" w:rsidRPr="002863C5" w:rsidRDefault="00FD7FD2" w:rsidP="00BA1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2863C5" w:rsidRDefault="00FD7FD2" w:rsidP="00BA1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2863C5" w:rsidRDefault="00FD7FD2" w:rsidP="00BA1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2863C5" w:rsidRDefault="00FD7FD2" w:rsidP="00BA1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2863C5" w:rsidRDefault="00FD7FD2" w:rsidP="00BA1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D67D42" w:rsidRDefault="00FD7FD2" w:rsidP="00D67D42">
      <w:pPr>
        <w:spacing w:after="0"/>
        <w:rPr>
          <w:rFonts w:ascii="Arial" w:hAnsi="Arial" w:cs="Arial"/>
          <w:b/>
          <w:sz w:val="24"/>
          <w:szCs w:val="24"/>
        </w:rPr>
      </w:pPr>
      <w:r w:rsidRPr="00D67D42">
        <w:rPr>
          <w:rFonts w:ascii="Arial" w:hAnsi="Arial" w:cs="Arial"/>
          <w:b/>
          <w:sz w:val="24"/>
          <w:szCs w:val="24"/>
        </w:rPr>
        <w:t xml:space="preserve">Глава </w:t>
      </w:r>
      <w:r>
        <w:rPr>
          <w:rFonts w:ascii="Arial" w:hAnsi="Arial" w:cs="Arial"/>
          <w:b/>
          <w:sz w:val="24"/>
          <w:szCs w:val="24"/>
        </w:rPr>
        <w:t>Пристенского</w:t>
      </w:r>
      <w:r w:rsidRPr="00D67D42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FD7FD2" w:rsidRPr="00D67D42" w:rsidRDefault="00FD7FD2" w:rsidP="00D67D42">
      <w:pPr>
        <w:spacing w:after="0"/>
        <w:rPr>
          <w:rFonts w:ascii="Arial" w:hAnsi="Arial" w:cs="Arial"/>
          <w:b/>
          <w:sz w:val="24"/>
          <w:szCs w:val="24"/>
        </w:rPr>
      </w:pPr>
      <w:r w:rsidRPr="00D67D42">
        <w:rPr>
          <w:rFonts w:ascii="Arial" w:hAnsi="Arial" w:cs="Arial"/>
          <w:b/>
          <w:sz w:val="24"/>
          <w:szCs w:val="24"/>
        </w:rPr>
        <w:t>Пристенского района</w:t>
      </w: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D42">
        <w:rPr>
          <w:rFonts w:ascii="Arial" w:hAnsi="Arial" w:cs="Arial"/>
          <w:b/>
          <w:sz w:val="24"/>
          <w:szCs w:val="24"/>
        </w:rPr>
        <w:t xml:space="preserve"> Курской области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67D42">
        <w:rPr>
          <w:rFonts w:ascii="Arial" w:hAnsi="Arial" w:cs="Arial"/>
          <w:b/>
          <w:sz w:val="24"/>
          <w:szCs w:val="24"/>
        </w:rPr>
        <w:t xml:space="preserve">   С.</w:t>
      </w:r>
      <w:r>
        <w:rPr>
          <w:rFonts w:ascii="Arial" w:hAnsi="Arial" w:cs="Arial"/>
          <w:b/>
          <w:sz w:val="24"/>
          <w:szCs w:val="24"/>
        </w:rPr>
        <w:t>Е Некипелов</w:t>
      </w: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Default="00FD7FD2" w:rsidP="00D67D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7FD2" w:rsidRPr="00D67D42" w:rsidRDefault="00FD7FD2" w:rsidP="00D67D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DE6D2B" w:rsidRDefault="00FD7FD2" w:rsidP="00D67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 xml:space="preserve">УТВЕРЖДЕН </w:t>
      </w:r>
    </w:p>
    <w:p w:rsidR="00FD7FD2" w:rsidRPr="00DE6D2B" w:rsidRDefault="00FD7FD2" w:rsidP="00D67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 xml:space="preserve">Постановлением </w:t>
      </w:r>
    </w:p>
    <w:p w:rsidR="00FD7FD2" w:rsidRPr="00DE6D2B" w:rsidRDefault="00FD7FD2" w:rsidP="00D67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Пристенского</w:t>
      </w:r>
      <w:r w:rsidRPr="00DE6D2B">
        <w:rPr>
          <w:rFonts w:ascii="Arial" w:hAnsi="Arial" w:cs="Arial"/>
          <w:sz w:val="24"/>
          <w:szCs w:val="24"/>
        </w:rPr>
        <w:t xml:space="preserve"> сельсовета</w:t>
      </w:r>
    </w:p>
    <w:p w:rsidR="00FD7FD2" w:rsidRDefault="00FD7FD2" w:rsidP="00D67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>Пристенского района Курской области</w:t>
      </w:r>
    </w:p>
    <w:p w:rsidR="00FD7FD2" w:rsidRPr="00DE6D2B" w:rsidRDefault="00FD7FD2" w:rsidP="00D67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15 от 15.02.2017г.</w:t>
      </w:r>
    </w:p>
    <w:p w:rsidR="00FD7FD2" w:rsidRPr="00DE6D2B" w:rsidRDefault="00FD7FD2" w:rsidP="00BA1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DE6D2B" w:rsidRDefault="00FD7FD2" w:rsidP="00BA16AF">
      <w:pPr>
        <w:spacing w:after="0" w:line="240" w:lineRule="auto"/>
        <w:jc w:val="both"/>
        <w:rPr>
          <w:rFonts w:ascii="Arial" w:hAnsi="Arial" w:cs="Arial"/>
          <w:w w:val="101"/>
          <w:sz w:val="24"/>
          <w:szCs w:val="24"/>
        </w:rPr>
      </w:pPr>
    </w:p>
    <w:p w:rsidR="00FD7FD2" w:rsidRPr="00DE6D2B" w:rsidRDefault="00FD7FD2" w:rsidP="00BA16AF">
      <w:pPr>
        <w:spacing w:after="0" w:line="240" w:lineRule="auto"/>
        <w:ind w:left="142" w:hanging="142"/>
        <w:jc w:val="both"/>
        <w:rPr>
          <w:rFonts w:ascii="Arial" w:hAnsi="Arial" w:cs="Arial"/>
          <w:w w:val="101"/>
          <w:sz w:val="24"/>
          <w:szCs w:val="24"/>
        </w:rPr>
      </w:pPr>
    </w:p>
    <w:p w:rsidR="00FD7FD2" w:rsidRPr="00DE6D2B" w:rsidRDefault="00FD7FD2" w:rsidP="00BA16AF">
      <w:pPr>
        <w:spacing w:after="0" w:line="240" w:lineRule="auto"/>
        <w:ind w:left="142" w:hanging="142"/>
        <w:jc w:val="both"/>
        <w:rPr>
          <w:rFonts w:ascii="Arial" w:hAnsi="Arial" w:cs="Arial"/>
          <w:w w:val="101"/>
          <w:sz w:val="24"/>
          <w:szCs w:val="24"/>
        </w:rPr>
      </w:pPr>
    </w:p>
    <w:p w:rsidR="00FD7FD2" w:rsidRPr="002863C5" w:rsidRDefault="00FD7FD2" w:rsidP="00D67D42">
      <w:pPr>
        <w:spacing w:after="0" w:line="240" w:lineRule="auto"/>
        <w:ind w:left="142" w:right="-20" w:hanging="142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2863C5">
        <w:rPr>
          <w:rFonts w:ascii="Times New Roman" w:hAnsi="Times New Roman"/>
          <w:b/>
          <w:color w:val="000000"/>
          <w:spacing w:val="5"/>
          <w:w w:val="10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5"/>
          <w:w w:val="105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w w:val="111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5"/>
          <w:w w:val="106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spacing w:val="5"/>
          <w:w w:val="108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5"/>
          <w:w w:val="105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</w:p>
    <w:p w:rsidR="00FD7FD2" w:rsidRPr="002863C5" w:rsidRDefault="00FD7FD2" w:rsidP="00D67D42">
      <w:pPr>
        <w:spacing w:after="0" w:line="240" w:lineRule="auto"/>
        <w:ind w:left="142" w:right="712" w:hanging="142"/>
        <w:jc w:val="center"/>
        <w:rPr>
          <w:rFonts w:ascii="Times New Roman" w:hAnsi="Times New Roman"/>
          <w:b/>
          <w:color w:val="000000"/>
          <w:w w:val="101"/>
          <w:sz w:val="28"/>
          <w:szCs w:val="28"/>
        </w:rPr>
      </w:pP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оо</w:t>
      </w:r>
      <w:r w:rsidRPr="002863C5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ю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щ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ип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20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8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20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 xml:space="preserve">ии Пристенского сельсовета </w:t>
      </w:r>
      <w:r w:rsidRPr="002863C5">
        <w:rPr>
          <w:rFonts w:ascii="Times New Roman" w:hAnsi="Times New Roman"/>
          <w:b/>
          <w:color w:val="000000"/>
          <w:spacing w:val="5"/>
          <w:w w:val="98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5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5"/>
          <w:w w:val="115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5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5"/>
          <w:w w:val="120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5"/>
          <w:w w:val="93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5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5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5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г</w:t>
      </w:r>
      <w:r w:rsidRPr="002863C5">
        <w:rPr>
          <w:rFonts w:ascii="Times New Roman" w:hAnsi="Times New Roman"/>
          <w:b/>
          <w:color w:val="000000"/>
          <w:spacing w:val="5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33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16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spacing w:val="4"/>
          <w:w w:val="107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w w:val="98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4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св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2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2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2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2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2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2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spacing w:val="2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spacing w:val="2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2"/>
          <w:w w:val="105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spacing w:val="2"/>
          <w:w w:val="107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2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7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7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95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4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4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97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г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4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ф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9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ь</w:t>
      </w:r>
      <w:r w:rsidRPr="002863C5">
        <w:rPr>
          <w:rFonts w:ascii="Times New Roman" w:hAnsi="Times New Roman"/>
          <w:b/>
          <w:color w:val="000000"/>
          <w:w w:val="116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19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2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90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17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ры</w:t>
      </w:r>
      <w:r w:rsidRPr="002863C5">
        <w:rPr>
          <w:rFonts w:ascii="Times New Roman" w:hAnsi="Times New Roman"/>
          <w:b/>
          <w:color w:val="000000"/>
          <w:spacing w:val="4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св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0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м</w:t>
      </w:r>
      <w:r w:rsidRPr="002863C5">
        <w:rPr>
          <w:rFonts w:ascii="Times New Roman" w:hAnsi="Times New Roman"/>
          <w:b/>
          <w:color w:val="000000"/>
          <w:w w:val="112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93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(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ж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7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w w:val="104"/>
          <w:sz w:val="28"/>
          <w:szCs w:val="28"/>
        </w:rPr>
        <w:t>)</w:t>
      </w:r>
      <w:r w:rsidRPr="002863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4"/>
          <w:sz w:val="28"/>
          <w:szCs w:val="28"/>
        </w:rPr>
        <w:t>б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нн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6"/>
          <w:sz w:val="28"/>
          <w:szCs w:val="28"/>
        </w:rPr>
        <w:t>й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5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5"/>
          <w:w w:val="108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spacing w:val="5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5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5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4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а,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еа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(</w:t>
      </w:r>
      <w:r w:rsidRPr="002863C5">
        <w:rPr>
          <w:rFonts w:ascii="Times New Roman" w:hAnsi="Times New Roman"/>
          <w:b/>
          <w:color w:val="000000"/>
          <w:spacing w:val="4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spacing w:val="4"/>
          <w:w w:val="105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spacing w:val="4"/>
          <w:sz w:val="28"/>
          <w:szCs w:val="28"/>
        </w:rPr>
        <w:t>к</w:t>
      </w:r>
      <w:r w:rsidRPr="002863C5">
        <w:rPr>
          <w:rFonts w:ascii="Times New Roman" w:hAnsi="Times New Roman"/>
          <w:b/>
          <w:color w:val="000000"/>
          <w:spacing w:val="4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spacing w:val="4"/>
          <w:w w:val="112"/>
          <w:sz w:val="28"/>
          <w:szCs w:val="28"/>
        </w:rPr>
        <w:t>п</w:t>
      </w:r>
      <w:r w:rsidRPr="002863C5">
        <w:rPr>
          <w:rFonts w:ascii="Times New Roman" w:hAnsi="Times New Roman"/>
          <w:b/>
          <w:color w:val="000000"/>
          <w:spacing w:val="4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spacing w:val="4"/>
          <w:w w:val="104"/>
          <w:sz w:val="28"/>
          <w:szCs w:val="28"/>
        </w:rPr>
        <w:t>)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1"/>
          <w:sz w:val="28"/>
          <w:szCs w:val="28"/>
        </w:rPr>
        <w:t>я</w:t>
      </w:r>
    </w:p>
    <w:p w:rsidR="00FD7FD2" w:rsidRPr="002863C5" w:rsidRDefault="00FD7FD2" w:rsidP="00D67D42">
      <w:pPr>
        <w:spacing w:after="0" w:line="240" w:lineRule="auto"/>
        <w:ind w:left="142" w:right="-20" w:hanging="142"/>
        <w:jc w:val="center"/>
        <w:rPr>
          <w:rFonts w:ascii="Times New Roman" w:hAnsi="Times New Roman"/>
          <w:b/>
          <w:color w:val="000000"/>
          <w:w w:val="113"/>
          <w:sz w:val="28"/>
          <w:szCs w:val="28"/>
        </w:rPr>
      </w:pP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д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с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,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6"/>
          <w:sz w:val="28"/>
          <w:szCs w:val="28"/>
        </w:rPr>
        <w:t>в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ыр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у</w:t>
      </w:r>
      <w:r w:rsidRPr="002863C5">
        <w:rPr>
          <w:rFonts w:ascii="Times New Roman" w:hAnsi="Times New Roman"/>
          <w:b/>
          <w:color w:val="000000"/>
          <w:w w:val="115"/>
          <w:sz w:val="28"/>
          <w:szCs w:val="28"/>
        </w:rPr>
        <w:t>ч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w w:val="114"/>
          <w:sz w:val="28"/>
          <w:szCs w:val="28"/>
        </w:rPr>
        <w:t>нн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ы</w:t>
      </w:r>
      <w:r w:rsidRPr="002863C5">
        <w:rPr>
          <w:rFonts w:ascii="Times New Roman" w:hAnsi="Times New Roman"/>
          <w:b/>
          <w:color w:val="000000"/>
          <w:w w:val="110"/>
          <w:sz w:val="28"/>
          <w:szCs w:val="28"/>
        </w:rPr>
        <w:t>х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w w:val="118"/>
          <w:sz w:val="28"/>
          <w:szCs w:val="28"/>
        </w:rPr>
        <w:t>т</w:t>
      </w:r>
      <w:r w:rsidRPr="002863C5">
        <w:rPr>
          <w:rFonts w:ascii="Times New Roman" w:hAnsi="Times New Roman"/>
          <w:b/>
          <w:color w:val="000000"/>
          <w:spacing w:val="31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spacing w:val="7"/>
          <w:w w:val="91"/>
          <w:sz w:val="28"/>
          <w:szCs w:val="28"/>
        </w:rPr>
        <w:t>е</w:t>
      </w:r>
      <w:r w:rsidRPr="002863C5">
        <w:rPr>
          <w:rFonts w:ascii="Times New Roman" w:hAnsi="Times New Roman"/>
          <w:b/>
          <w:color w:val="000000"/>
          <w:spacing w:val="7"/>
          <w:sz w:val="28"/>
          <w:szCs w:val="28"/>
        </w:rPr>
        <w:t>г</w:t>
      </w:r>
      <w:r w:rsidRPr="002863C5">
        <w:rPr>
          <w:rFonts w:ascii="Times New Roman" w:hAnsi="Times New Roman"/>
          <w:b/>
          <w:color w:val="000000"/>
          <w:spacing w:val="7"/>
          <w:w w:val="99"/>
          <w:sz w:val="28"/>
          <w:szCs w:val="28"/>
        </w:rPr>
        <w:t>о</w:t>
      </w:r>
      <w:r w:rsidRPr="002863C5">
        <w:rPr>
          <w:rFonts w:ascii="Times New Roman" w:hAnsi="Times New Roman"/>
          <w:b/>
          <w:color w:val="000000"/>
          <w:spacing w:val="32"/>
          <w:sz w:val="28"/>
          <w:szCs w:val="28"/>
        </w:rPr>
        <w:t xml:space="preserve"> </w:t>
      </w:r>
      <w:r w:rsidRPr="002863C5">
        <w:rPr>
          <w:rFonts w:ascii="Times New Roman" w:hAnsi="Times New Roman"/>
          <w:b/>
          <w:color w:val="000000"/>
          <w:w w:val="105"/>
          <w:sz w:val="28"/>
          <w:szCs w:val="28"/>
        </w:rPr>
        <w:t>р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еа</w:t>
      </w:r>
      <w:r w:rsidRPr="002863C5">
        <w:rPr>
          <w:rFonts w:ascii="Times New Roman" w:hAnsi="Times New Roman"/>
          <w:b/>
          <w:color w:val="000000"/>
          <w:w w:val="102"/>
          <w:sz w:val="28"/>
          <w:szCs w:val="28"/>
        </w:rPr>
        <w:t>л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</w:t>
      </w:r>
      <w:r w:rsidRPr="002863C5">
        <w:rPr>
          <w:rFonts w:ascii="Times New Roman" w:hAnsi="Times New Roman"/>
          <w:b/>
          <w:color w:val="000000"/>
          <w:w w:val="103"/>
          <w:sz w:val="28"/>
          <w:szCs w:val="28"/>
        </w:rPr>
        <w:t>з</w:t>
      </w:r>
      <w:r w:rsidRPr="002863C5">
        <w:rPr>
          <w:rFonts w:ascii="Times New Roman" w:hAnsi="Times New Roman"/>
          <w:b/>
          <w:color w:val="000000"/>
          <w:w w:val="91"/>
          <w:sz w:val="28"/>
          <w:szCs w:val="28"/>
        </w:rPr>
        <w:t>а</w:t>
      </w:r>
      <w:r w:rsidRPr="002863C5">
        <w:rPr>
          <w:rFonts w:ascii="Times New Roman" w:hAnsi="Times New Roman"/>
          <w:b/>
          <w:color w:val="000000"/>
          <w:w w:val="108"/>
          <w:sz w:val="28"/>
          <w:szCs w:val="28"/>
        </w:rPr>
        <w:t>ц</w:t>
      </w:r>
      <w:r w:rsidRPr="002863C5">
        <w:rPr>
          <w:rFonts w:ascii="Times New Roman" w:hAnsi="Times New Roman"/>
          <w:b/>
          <w:color w:val="000000"/>
          <w:w w:val="113"/>
          <w:sz w:val="28"/>
          <w:szCs w:val="28"/>
        </w:rPr>
        <w:t>ии</w:t>
      </w:r>
    </w:p>
    <w:p w:rsidR="00FD7FD2" w:rsidRPr="00DE6D2B" w:rsidRDefault="00FD7FD2" w:rsidP="00BA16AF">
      <w:pPr>
        <w:spacing w:after="0" w:line="240" w:lineRule="auto"/>
        <w:ind w:left="142" w:hanging="142"/>
        <w:jc w:val="both"/>
        <w:rPr>
          <w:rFonts w:ascii="Arial" w:hAnsi="Arial" w:cs="Arial"/>
          <w:w w:val="113"/>
          <w:sz w:val="24"/>
          <w:szCs w:val="24"/>
        </w:rPr>
      </w:pP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DE6D2B">
        <w:rPr>
          <w:rFonts w:ascii="Arial" w:hAnsi="Arial" w:cs="Arial"/>
          <w:color w:val="000000"/>
          <w:w w:val="86"/>
          <w:sz w:val="24"/>
          <w:szCs w:val="24"/>
        </w:rPr>
        <w:t xml:space="preserve">1. </w:t>
      </w:r>
      <w:r w:rsidRPr="00F93FC5">
        <w:rPr>
          <w:rFonts w:ascii="Times New Roman" w:hAnsi="Times New Roman"/>
          <w:sz w:val="24"/>
          <w:szCs w:val="24"/>
        </w:rPr>
        <w:t>Настоящий Порядок определяет правила сообщения лицами, замещающими муниципальные должности, должности муниципальной службы в Администрации Пристенского сельсовета Пристенского района Курской области, (далее – лица, замещающими муниципальные должности, должности муниципальной службы) 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3. Лица, заменяющие муниципальные должности, должности муниципальной службы не вправе получать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4. Лица, замещающие муниципальные должности, должности муниципальной службы обязаны в соответствии с настоящим Порядком уведомлять 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 в Администрацию Пристенского сельсовета Пристенского района Курской области (далее – уполномоченный орган) через отдел бухгалтерского учета и отчетности Администрации Пристенского сельсовета Пристенского района Курской области (далее – структурное подразделение) в 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материально ответственному лицу – начальнику отдела бухгалтерского учета и отчетности Администрации Пристенского сельсовета Пристенского района Курской области. К Уведомлению прилагается документы (при их наличии), подтверждающие стоимость подарка (кассовый чек, товарный чек, иной документ об уплате (приобретении) подарка).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Уведомление составляется по форме согласно приложению №1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муниципальные должности, должности муниципальной службы).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 невозможности подачи Уведомления в вышеуказанный срок по причине, не зависящей от лица, замещающего муниципальную должность, должность муниципальной службы, оно представляется не позднее следующего дня после ее устранения.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6. Структурное подразделение ведет учет Уведомлений в журнале регистрации уведомлений о получении подарков (по форме согласно приложению №2 к настоящему Порядку), который должен быть прошит и пронумерован, скреплен соответствующей печатью.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получившим его служащим неизвестна, сдается материально ответственному лицу – начальнику отдела бухгалтерского учета и отчетности Администрации Пристенского сельсовета Пристенского района Курской области, которое принимает его на хранение по акту приема-передачи (приложение №3 к настоящему Порядку) не позднее 5 рабочих дней со дня регистрации Уведомления в соответствующем журнале регистрации.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Принятый на хранение подарок должен иметь инвентаризационную карточку подарка (приложению №4 к настоящему Порядку), а также ярлык с указанием наименования подарка и номера акта приема-передачи подарков. 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93FC5">
        <w:rPr>
          <w:rFonts w:ascii="Times New Roman" w:hAnsi="Times New Roman"/>
          <w:sz w:val="24"/>
          <w:szCs w:val="24"/>
        </w:rPr>
        <w:t>. До передачи подарка на хранение по акту приема-передачи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F93FC5">
        <w:rPr>
          <w:rFonts w:ascii="Times New Roman" w:hAnsi="Times New Roman"/>
          <w:sz w:val="24"/>
          <w:szCs w:val="24"/>
        </w:rPr>
        <w:t>. Подарок, стоимость которого подтверждается прилагаемыми к нему документами и превышает 3 тыс. рублей, признается собственностью муниципального района «Пристенский район» Курской области и учитывается на балансовых счетах в соответствии с законодательством о бухгалтерском учете.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F93FC5">
        <w:rPr>
          <w:rFonts w:ascii="Times New Roman" w:hAnsi="Times New Roman"/>
          <w:sz w:val="24"/>
          <w:szCs w:val="24"/>
        </w:rPr>
        <w:t>. Подарок, стоимость которого подтверждается прилагаемыми к нему документами и не превышает 3 тыс. рублей, передаче на хранение в уполномоченное структурное подразделение не подлежит, за исключением случаев отказа лица, получившего подарок, от пользования подарком.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93FC5">
        <w:rPr>
          <w:rFonts w:ascii="Times New Roman" w:hAnsi="Times New Roman"/>
          <w:sz w:val="24"/>
          <w:szCs w:val="24"/>
        </w:rPr>
        <w:t xml:space="preserve">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93FC5">
        <w:rPr>
          <w:rFonts w:ascii="Times New Roman" w:hAnsi="Times New Roman"/>
          <w:sz w:val="24"/>
          <w:szCs w:val="24"/>
        </w:rPr>
        <w:t xml:space="preserve">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района «Пристенский район» Курской области.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13. В случае, если в отношении подарка, изготовленного из драгоценных металлов и (или) драгоценных камней, не поступило от лиц, замещающих муниципальные должности, должности муниципальной службы заявления, указанное в пункте 14 настоящего Порядка,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14. Лица,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15. Уполномоченный орган в течение 3 месяцев со дня поступления заявления, указанного в пункте 14 настоящего Порядка, организует оценку стоимости подарка для реализации (выкупа) и уведомляет в письменной форме лицо, подавшее заявление,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16. Подарок, в отношении которого не поступило заявление, указанное в пункте 14 настоящего Порядка, может использоваться Администрацией Пристенского сельсовета Пристенского района Курской области с учетом заключения комиссии созданной Администрацией Пристенского сельсовета , о целесообразности использования подарка для обеспечения деятельности Администрации Пристенского сельсовета Пристенского района Курской области, которое должно быть дано не позднее 15 рабочих дней со дня истечения срока, указанного в пункте 14 настоящего Порядка.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17. В случае нецелесообразности использования подарка Главой Пристенского сельсовета Пристенского района Курской области (иным уполномоченным лицом) в течение 20 рабочих дней со дня дачи заключения, указанного в пункте 16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19. В случае если подарок не выкуплен или не реализован, Главой Пристенского сельсовета Пристенского района Курской области (иным уполномоченным лицом) в течение 20 рабочих дней со дня окончания торгов, указанных в пункте 17 настоящего Порядка, принимается решение о повторной реализации подарка, либо о его безвозмездной передачи на баланс благотворительной организации, либо о его уничтожении в соответствии с законодательством Российской Федерации.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20. Средства, вырученные от реализации (выкупа) подарка, зачисляются в доход бюджета муниципального образования « Пристенский сельсовет» Пристенского района Курской области, в порядке, установленном бюджетным законодательством Российской Федерации.</w:t>
      </w: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приложение №1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к Порядку сообщения лицами, 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замещающими муниципальные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должности, должности муниципальной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службы в Администрации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Пристенского сельсовета Пристенского района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 подарка в связи с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протокольными мероприятиями, 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служебными командировками и 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другими официальными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мероприятиями, участие в которых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(должностных) обязанностей, сдаче и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оценке подарка, реализации (выкупе) и 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зачислении средств, вырученных от его </w:t>
      </w:r>
    </w:p>
    <w:p w:rsidR="00FD7FD2" w:rsidRPr="00F93FC5" w:rsidRDefault="00FD7FD2" w:rsidP="00D67D42">
      <w:pPr>
        <w:tabs>
          <w:tab w:val="left" w:pos="946"/>
        </w:tabs>
        <w:spacing w:after="0" w:line="240" w:lineRule="auto"/>
        <w:ind w:left="-851" w:right="-20" w:firstLine="426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реализации</w:t>
      </w:r>
    </w:p>
    <w:p w:rsidR="00FD7FD2" w:rsidRPr="00DE6D2B" w:rsidRDefault="00FD7FD2" w:rsidP="00BA16AF">
      <w:pPr>
        <w:tabs>
          <w:tab w:val="left" w:pos="946"/>
        </w:tabs>
        <w:spacing w:after="0" w:line="240" w:lineRule="auto"/>
        <w:ind w:left="-851" w:right="-20" w:firstLine="426"/>
        <w:jc w:val="both"/>
        <w:rPr>
          <w:rFonts w:ascii="Arial" w:hAnsi="Arial" w:cs="Arial"/>
          <w:sz w:val="24"/>
          <w:szCs w:val="24"/>
        </w:rPr>
      </w:pPr>
    </w:p>
    <w:p w:rsidR="00FD7FD2" w:rsidRPr="00DE6D2B" w:rsidRDefault="00FD7FD2" w:rsidP="00BA1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2pt;margin-top:16.55pt;width:238.5pt;height:0;z-index:251635200" o:connectortype="straight"/>
        </w:pict>
      </w:r>
    </w:p>
    <w:p w:rsidR="00FD7FD2" w:rsidRPr="00D67D42" w:rsidRDefault="00FD7FD2" w:rsidP="00D67D42">
      <w:pPr>
        <w:tabs>
          <w:tab w:val="left" w:pos="5205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 id="_x0000_s1027" type="#_x0000_t32" style="position:absolute;left:0;text-align:left;margin-left:223.2pt;margin-top:27.15pt;width:246.75pt;height:0;z-index:251636224" o:connectortype="straight"/>
        </w:pict>
      </w:r>
      <w:r w:rsidRPr="00D67D42">
        <w:rPr>
          <w:rFonts w:ascii="Arial" w:hAnsi="Arial" w:cs="Arial"/>
          <w:sz w:val="18"/>
          <w:szCs w:val="18"/>
        </w:rPr>
        <w:t>(наименование структурного подразделения уполномоченного органа)</w:t>
      </w:r>
    </w:p>
    <w:p w:rsidR="00FD7FD2" w:rsidRPr="00D67D42" w:rsidRDefault="00FD7FD2" w:rsidP="00D67D4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FD7FD2" w:rsidRPr="00DE6D2B" w:rsidRDefault="00FD7FD2" w:rsidP="00BA1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F93FC5" w:rsidRDefault="00FD7FD2" w:rsidP="00BA1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32" style="position:absolute;left:0;text-align:left;margin-left:247.95pt;margin-top:7.5pt;width:218.25pt;height:0;z-index:251637248" o:connectortype="straight"/>
        </w:pict>
      </w:r>
      <w:r w:rsidRPr="00F93FC5">
        <w:rPr>
          <w:rFonts w:ascii="Times New Roman" w:hAnsi="Times New Roman"/>
          <w:sz w:val="24"/>
          <w:szCs w:val="24"/>
        </w:rPr>
        <w:t xml:space="preserve">от </w:t>
      </w:r>
    </w:p>
    <w:p w:rsidR="00FD7FD2" w:rsidRPr="00F93FC5" w:rsidRDefault="00FD7FD2" w:rsidP="00BA16A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32" style="position:absolute;left:0;text-align:left;margin-left:251.7pt;margin-top:3.95pt;width:218.25pt;height:0;z-index:251638272" o:connectortype="straight"/>
        </w:pict>
      </w:r>
      <w:r w:rsidRPr="00F93FC5">
        <w:rPr>
          <w:rFonts w:ascii="Times New Roman" w:hAnsi="Times New Roman"/>
          <w:sz w:val="24"/>
          <w:szCs w:val="24"/>
        </w:rPr>
        <w:tab/>
      </w:r>
    </w:p>
    <w:p w:rsidR="00FD7FD2" w:rsidRPr="00F93FC5" w:rsidRDefault="00FD7FD2" w:rsidP="00BA16AF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(Ф.И.О., занимаемая должность)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ab/>
      </w:r>
    </w:p>
    <w:p w:rsidR="00FD7FD2" w:rsidRPr="00F93FC5" w:rsidRDefault="00FD7FD2" w:rsidP="00BA16AF">
      <w:pPr>
        <w:tabs>
          <w:tab w:val="left" w:pos="1230"/>
          <w:tab w:val="left" w:pos="58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0" type="#_x0000_t32" style="position:absolute;left:0;text-align:left;margin-left:235.2pt;margin-top:16.25pt;width:122.25pt;height:.05pt;z-index:251639296" o:connectortype="straight"/>
        </w:pict>
      </w:r>
      <w:r w:rsidRPr="00F93FC5">
        <w:rPr>
          <w:rFonts w:ascii="Times New Roman" w:hAnsi="Times New Roman"/>
          <w:sz w:val="24"/>
          <w:szCs w:val="24"/>
        </w:rPr>
        <w:t>Уведомление о получении подарка от « »</w:t>
      </w:r>
      <w:r w:rsidRPr="00F93FC5">
        <w:rPr>
          <w:rFonts w:ascii="Times New Roman" w:hAnsi="Times New Roman"/>
          <w:sz w:val="24"/>
          <w:szCs w:val="24"/>
        </w:rPr>
        <w:tab/>
        <w:t xml:space="preserve"> 20 г.</w:t>
      </w:r>
    </w:p>
    <w:p w:rsidR="00FD7FD2" w:rsidRPr="00F93FC5" w:rsidRDefault="00FD7FD2" w:rsidP="00BA16AF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1" type="#_x0000_t32" style="position:absolute;left:0;text-align:left;margin-left:122.7pt;margin-top:8.75pt;width:240pt;height:0;z-index:251640320" o:connectortype="straight"/>
        </w:pict>
      </w:r>
      <w:r w:rsidRPr="00F93FC5">
        <w:rPr>
          <w:rFonts w:ascii="Times New Roman" w:hAnsi="Times New Roman"/>
          <w:sz w:val="24"/>
          <w:szCs w:val="24"/>
        </w:rPr>
        <w:t xml:space="preserve">Извещение о получении </w:t>
      </w:r>
      <w:r w:rsidRPr="00F93FC5">
        <w:rPr>
          <w:rFonts w:ascii="Times New Roman" w:hAnsi="Times New Roman"/>
          <w:sz w:val="24"/>
          <w:szCs w:val="24"/>
        </w:rPr>
        <w:tab/>
      </w:r>
    </w:p>
    <w:p w:rsidR="00FD7FD2" w:rsidRPr="00F93FC5" w:rsidRDefault="00FD7FD2" w:rsidP="00BA16AF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(дата получения)</w:t>
      </w:r>
    </w:p>
    <w:p w:rsidR="00FD7FD2" w:rsidRPr="00F93FC5" w:rsidRDefault="00FD7FD2" w:rsidP="00BA16AF">
      <w:pPr>
        <w:tabs>
          <w:tab w:val="left" w:pos="1230"/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2" type="#_x0000_t32" style="position:absolute;left:0;text-align:left;margin-left:85.2pt;margin-top:9.7pt;width:388.5pt;height:0;z-index:251641344" o:connectortype="straight"/>
        </w:pict>
      </w:r>
      <w:r w:rsidRPr="00F93FC5">
        <w:rPr>
          <w:rFonts w:ascii="Times New Roman" w:hAnsi="Times New Roman"/>
          <w:sz w:val="24"/>
          <w:szCs w:val="24"/>
        </w:rPr>
        <w:t xml:space="preserve">подарка(ов) на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(наименование протокольного мероприятия, служебной командировки, другого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3" type="#_x0000_t32" style="position:absolute;left:0;text-align:left;margin-left:5.7pt;margin-top:18.25pt;width:464.25pt;height:0;z-index:251642368" o:connectortype="straight"/>
        </w:pic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4" type="#_x0000_t32" style="position:absolute;left:0;text-align:left;margin-left:5.7pt;margin-top:17.7pt;width:464.25pt;height:0;z-index:251643392" o:connectortype="straight"/>
        </w:pic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официального мероприятия, место и дата проведения, указание дарителя)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3"/>
        <w:gridCol w:w="3860"/>
        <w:gridCol w:w="2343"/>
        <w:gridCol w:w="2338"/>
      </w:tblGrid>
      <w:tr w:rsidR="00FD7FD2" w:rsidRPr="00F93FC5" w:rsidTr="006D6219">
        <w:tc>
          <w:tcPr>
            <w:tcW w:w="81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3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</w:p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FD7FD2" w:rsidRPr="00F93FC5" w:rsidTr="006D6219">
        <w:tc>
          <w:tcPr>
            <w:tcW w:w="81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81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  <w:tab w:val="left" w:pos="55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5" type="#_x0000_t32" style="position:absolute;left:0;text-align:left;margin-left:91.2pt;margin-top:11.05pt;width:176.25pt;height:.05pt;z-index:251644416" o:connectortype="straight"/>
        </w:pict>
      </w:r>
      <w:r>
        <w:rPr>
          <w:noProof/>
        </w:rPr>
        <w:pict>
          <v:shape id="_x0000_s1036" type="#_x0000_t32" style="position:absolute;left:0;text-align:left;margin-left:295.95pt;margin-top:11.05pt;width:179.25pt;height:0;z-index:251645440" o:connectortype="straight"/>
        </w:pict>
      </w:r>
      <w:r w:rsidRPr="00F93FC5">
        <w:rPr>
          <w:rFonts w:ascii="Times New Roman" w:hAnsi="Times New Roman"/>
          <w:sz w:val="24"/>
          <w:szCs w:val="24"/>
        </w:rPr>
        <w:t>Приложение:</w:t>
      </w:r>
      <w:r w:rsidRPr="00F93FC5">
        <w:rPr>
          <w:rFonts w:ascii="Times New Roman" w:hAnsi="Times New Roman"/>
          <w:sz w:val="24"/>
          <w:szCs w:val="24"/>
        </w:rPr>
        <w:tab/>
        <w:t xml:space="preserve">на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(наименование документа)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листах.</w:t>
      </w:r>
    </w:p>
    <w:p w:rsidR="00FD7FD2" w:rsidRPr="00F93FC5" w:rsidRDefault="00FD7FD2" w:rsidP="00BA16AF">
      <w:pPr>
        <w:tabs>
          <w:tab w:val="left" w:pos="1230"/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Лицо, представившее </w:t>
      </w:r>
    </w:p>
    <w:p w:rsidR="00FD7FD2" w:rsidRPr="00F93FC5" w:rsidRDefault="00FD7FD2" w:rsidP="00BA16AF">
      <w:pPr>
        <w:tabs>
          <w:tab w:val="left" w:pos="1230"/>
          <w:tab w:val="left" w:pos="67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7" type="#_x0000_t32" style="position:absolute;left:0;text-align:left;margin-left:335.7pt;margin-top:23.5pt;width:126pt;height:0;z-index:251651584" o:connectortype="straight"/>
        </w:pict>
      </w:r>
      <w:r>
        <w:rPr>
          <w:noProof/>
        </w:rPr>
        <w:pict>
          <v:shape id="_x0000_s1038" type="#_x0000_t32" style="position:absolute;left:0;text-align:left;margin-left:100.2pt;margin-top:9.35pt;width:156pt;height:0;z-index:251646464" o:connectortype="straight"/>
        </w:pict>
      </w:r>
      <w:r w:rsidRPr="00F93FC5">
        <w:rPr>
          <w:rFonts w:ascii="Times New Roman" w:hAnsi="Times New Roman"/>
          <w:sz w:val="24"/>
          <w:szCs w:val="24"/>
        </w:rPr>
        <w:t>уведомление</w:t>
      </w:r>
      <w:r w:rsidRPr="00F93FC5">
        <w:rPr>
          <w:rFonts w:ascii="Times New Roman" w:hAnsi="Times New Roman"/>
          <w:sz w:val="24"/>
          <w:szCs w:val="24"/>
        </w:rPr>
        <w:tab/>
        <w:t>« » 20 г.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(подпись, расшифровка подписи)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Лицо, принявшее </w:t>
      </w:r>
    </w:p>
    <w:p w:rsidR="00FD7FD2" w:rsidRPr="00F93FC5" w:rsidRDefault="00FD7FD2" w:rsidP="00BA16AF">
      <w:pPr>
        <w:tabs>
          <w:tab w:val="left" w:pos="1230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9" type="#_x0000_t32" style="position:absolute;left:0;text-align:left;margin-left:335.7pt;margin-top:20.45pt;width:126pt;height:0;z-index:251652608" o:connectortype="straight"/>
        </w:pict>
      </w:r>
      <w:r>
        <w:rPr>
          <w:noProof/>
        </w:rPr>
        <w:pict>
          <v:shape id="_x0000_s1040" type="#_x0000_t32" style="position:absolute;left:0;text-align:left;margin-left:99.45pt;margin-top:10pt;width:156.75pt;height:0;z-index:251647488" o:connectortype="straight"/>
        </w:pict>
      </w:r>
      <w:r w:rsidRPr="00F93FC5">
        <w:rPr>
          <w:rFonts w:ascii="Times New Roman" w:hAnsi="Times New Roman"/>
          <w:sz w:val="24"/>
          <w:szCs w:val="24"/>
        </w:rPr>
        <w:t>уведомление   « » 20 г.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(подпись, расшифровка подписи)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1" type="#_x0000_t32" style="position:absolute;left:0;text-align:left;margin-left:2.7pt;margin-top:9.9pt;width:192.75pt;height:0;z-index:251648512" o:connectortype="straight"/>
        </w:pic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2" type="#_x0000_t32" style="position:absolute;left:0;text-align:left;margin-left:2.7pt;margin-top:17.4pt;width:142.5pt;height:0;z-index:251649536" o:connectortype="straight"/>
        </w:pict>
      </w:r>
      <w:r w:rsidRPr="00F93FC5">
        <w:rPr>
          <w:rFonts w:ascii="Times New Roman" w:hAnsi="Times New Roman"/>
          <w:sz w:val="24"/>
          <w:szCs w:val="24"/>
        </w:rPr>
        <w:t>« » 20 г.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3" type="#_x0000_t32" style="position:absolute;left:0;text-align:left;margin-left:-1.8pt;margin-top:19.1pt;width:138pt;height:0;z-index:251650560" o:connectortype="straight"/>
        </w:pic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Приложение №2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 Порядку сообщения лицами, замещающими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муниципальные должности, должности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муниципальной службы в Администрацию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Пристенского сельсовета Пристенского района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подарка в связи с протокольными мероприятиями,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служебными командировками и другими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официальными мероприятиями, участие в которых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 (должностных)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обязанностей, сдаче и оценке подарка, реализации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(выкупе) и зачислении средств,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ЖУРНАЛ</w:t>
      </w:r>
    </w:p>
    <w:p w:rsidR="00FD7FD2" w:rsidRPr="00F93FC5" w:rsidRDefault="00FD7FD2" w:rsidP="00BA16AF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регистрации уведомлений о получении подарка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4" type="#_x0000_t32" style="position:absolute;left:0;text-align:left;margin-left:121.2pt;margin-top:9.5pt;width:315.75pt;height:0;z-index:251653632" o:connectortype="straight"/>
        </w:pict>
      </w:r>
      <w:r w:rsidRPr="00F93FC5">
        <w:rPr>
          <w:rFonts w:ascii="Times New Roman" w:hAnsi="Times New Roman"/>
          <w:sz w:val="24"/>
          <w:szCs w:val="24"/>
        </w:rPr>
        <w:t>Муниципальный орган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559"/>
        <w:gridCol w:w="1170"/>
        <w:gridCol w:w="1426"/>
        <w:gridCol w:w="1347"/>
        <w:gridCol w:w="958"/>
        <w:gridCol w:w="1150"/>
        <w:gridCol w:w="1077"/>
        <w:gridCol w:w="954"/>
      </w:tblGrid>
      <w:tr w:rsidR="00FD7FD2" w:rsidRPr="00F93FC5" w:rsidTr="006D6219">
        <w:trPr>
          <w:trHeight w:val="383"/>
        </w:trPr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341" w:type="dxa"/>
            <w:vMerge w:val="restart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1643" w:type="dxa"/>
            <w:vMerge w:val="restart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 обстоятельства дарения</w:t>
            </w:r>
          </w:p>
        </w:tc>
        <w:tc>
          <w:tcPr>
            <w:tcW w:w="4088" w:type="dxa"/>
            <w:gridSpan w:val="4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Характеристики подарка</w:t>
            </w:r>
          </w:p>
        </w:tc>
        <w:tc>
          <w:tcPr>
            <w:tcW w:w="1086" w:type="dxa"/>
            <w:vMerge w:val="restart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Место хранения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&lt;**&gt;</w:t>
            </w:r>
          </w:p>
        </w:tc>
      </w:tr>
      <w:tr w:rsidR="00FD7FD2" w:rsidRPr="00F93FC5" w:rsidTr="006D6219">
        <w:trPr>
          <w:trHeight w:val="382"/>
        </w:trPr>
        <w:tc>
          <w:tcPr>
            <w:tcW w:w="7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20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1" w:type="dxa"/>
            <w:vMerge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F93FC5">
              <w:rPr>
                <w:rFonts w:ascii="Times New Roman" w:hAnsi="Times New Roman"/>
                <w:sz w:val="24"/>
                <w:szCs w:val="24"/>
              </w:rPr>
              <w:t>*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086" w:type="dxa"/>
            <w:vMerge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 этом журнале пронумеровано и прошнуровано</w:t>
      </w:r>
    </w:p>
    <w:p w:rsidR="00FD7FD2" w:rsidRPr="00F93FC5" w:rsidRDefault="00FD7FD2" w:rsidP="00BA16AF">
      <w:pPr>
        <w:tabs>
          <w:tab w:val="left" w:pos="1230"/>
          <w:tab w:val="left" w:pos="8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5" type="#_x0000_t32" style="position:absolute;left:0;text-align:left;margin-left:139.95pt;margin-top:14.9pt;width:251.25pt;height:.05pt;z-index:251654656" o:connectortype="straight"/>
        </w:pict>
      </w:r>
      <w:r w:rsidRPr="00F93FC5">
        <w:rPr>
          <w:rFonts w:ascii="Times New Roman" w:hAnsi="Times New Roman"/>
          <w:sz w:val="24"/>
          <w:szCs w:val="24"/>
        </w:rPr>
        <w:t>(</w:t>
      </w:r>
      <w:r w:rsidRPr="00F93FC5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93FC5">
        <w:rPr>
          <w:rFonts w:ascii="Times New Roman" w:hAnsi="Times New Roman"/>
          <w:sz w:val="24"/>
          <w:szCs w:val="24"/>
        </w:rPr>
        <w:t>)   страниц.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6" type="#_x0000_t32" style="position:absolute;left:0;text-align:left;margin-left:343.2pt;margin-top:16.6pt;width:93.75pt;height:0;z-index:251657728" o:connectortype="straight"/>
        </w:pict>
      </w:r>
      <w:r>
        <w:rPr>
          <w:noProof/>
        </w:rPr>
        <w:pict>
          <v:shape id="_x0000_s1047" type="#_x0000_t32" style="position:absolute;left:0;text-align:left;margin-left:250.95pt;margin-top:16.6pt;width:81pt;height:0;z-index:251656704" o:connectortype="straight"/>
        </w:pict>
      </w:r>
      <w:r>
        <w:rPr>
          <w:noProof/>
        </w:rPr>
        <w:pict>
          <v:shape id="_x0000_s1048" type="#_x0000_t32" style="position:absolute;left:0;text-align:left;margin-left:130.95pt;margin-top:16.6pt;width:113.25pt;height:0;z-index:251655680" o:connectortype="straight"/>
        </w:pict>
      </w:r>
      <w:r w:rsidRPr="00F93FC5">
        <w:rPr>
          <w:rFonts w:ascii="Times New Roman" w:hAnsi="Times New Roman"/>
          <w:sz w:val="24"/>
          <w:szCs w:val="24"/>
        </w:rPr>
        <w:t>Должностное лицо</w:t>
      </w:r>
    </w:p>
    <w:p w:rsidR="00FD7FD2" w:rsidRPr="00F93FC5" w:rsidRDefault="00FD7FD2" w:rsidP="00BA16AF">
      <w:pPr>
        <w:tabs>
          <w:tab w:val="left" w:pos="3300"/>
          <w:tab w:val="left" w:pos="5610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  (должность) (подпись) (расшифровка подписи)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М.П.</w:t>
      </w:r>
    </w:p>
    <w:p w:rsidR="00FD7FD2" w:rsidRPr="00F93FC5" w:rsidRDefault="00FD7FD2" w:rsidP="00BA16AF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9" type="#_x0000_t32" style="position:absolute;left:0;text-align:left;margin-left:-2.55pt;margin-top:12.95pt;width:147pt;height:0;z-index:251658752" o:connectortype="straight"/>
        </w:pict>
      </w:r>
      <w:r w:rsidRPr="00F93FC5">
        <w:rPr>
          <w:rFonts w:ascii="Times New Roman" w:hAnsi="Times New Roman"/>
          <w:sz w:val="24"/>
          <w:szCs w:val="24"/>
        </w:rPr>
        <w:t>« »</w:t>
      </w:r>
      <w:r w:rsidRPr="00F93FC5">
        <w:rPr>
          <w:rFonts w:ascii="Times New Roman" w:hAnsi="Times New Roman"/>
          <w:sz w:val="24"/>
          <w:szCs w:val="24"/>
        </w:rPr>
        <w:tab/>
        <w:t>20 г.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0" type="#_x0000_t32" style="position:absolute;left:0;text-align:left;margin-left:4.2pt;margin-top:7.9pt;width:109.5pt;height:0;z-index:251659776" o:connectortype="straight"/>
        </w:pic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&lt;*&gt; Графа 8 заполняется при наличии документов, подтверждающих стоимость подарка.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&lt;**&gt; Графа 9 заполняется при принятии подарка на ответственное хранение.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Приложение №3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 Порядку сообщения лицами, замещающими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муниципальные должности, должности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муниципальной службы в Администрацию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Пристенского сельсовета Пристенского района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подарка в связи с протокольными мероприятиями,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служебными командировками и другими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официальными мероприятиями, участие в которых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 (должностных)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обязанностей, сдаче и оценке подарка, реализации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(выкупе) и зачислении средств,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FD7FD2" w:rsidRPr="00DE6D2B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1" type="#_x0000_t32" style="position:absolute;left:0;text-align:left;margin-left:219.45pt;margin-top:13.6pt;width:60.75pt;height:0;z-index:251667968" o:connectortype="straight"/>
        </w:pict>
      </w:r>
      <w:r w:rsidRPr="00F93FC5">
        <w:rPr>
          <w:rFonts w:ascii="Times New Roman" w:hAnsi="Times New Roman"/>
          <w:sz w:val="24"/>
          <w:szCs w:val="24"/>
        </w:rPr>
        <w:t>Акт приема-передачи подарков №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2" type="#_x0000_t32" style="position:absolute;left:0;text-align:left;margin-left:144.45pt;margin-top:12.05pt;width:315.75pt;height:0;z-index:251660800" o:connectortype="straight"/>
        </w:pict>
      </w:r>
      <w:r w:rsidRPr="00F93FC5">
        <w:rPr>
          <w:rFonts w:ascii="Times New Roman" w:hAnsi="Times New Roman"/>
          <w:sz w:val="24"/>
          <w:szCs w:val="24"/>
        </w:rPr>
        <w:t>Муниципальный орган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559"/>
        <w:gridCol w:w="1170"/>
        <w:gridCol w:w="1426"/>
        <w:gridCol w:w="1347"/>
        <w:gridCol w:w="958"/>
        <w:gridCol w:w="1150"/>
        <w:gridCol w:w="1077"/>
        <w:gridCol w:w="954"/>
      </w:tblGrid>
      <w:tr w:rsidR="00FD7FD2" w:rsidRPr="00F93FC5" w:rsidTr="006D6219">
        <w:trPr>
          <w:trHeight w:val="383"/>
        </w:trPr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341" w:type="dxa"/>
            <w:vMerge w:val="restart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Ф.И.О., замещаемая должность</w:t>
            </w:r>
          </w:p>
        </w:tc>
        <w:tc>
          <w:tcPr>
            <w:tcW w:w="1643" w:type="dxa"/>
            <w:vMerge w:val="restart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 обстоятельства дарения</w:t>
            </w:r>
          </w:p>
        </w:tc>
        <w:tc>
          <w:tcPr>
            <w:tcW w:w="4088" w:type="dxa"/>
            <w:gridSpan w:val="4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Характеристики подарка</w:t>
            </w:r>
          </w:p>
        </w:tc>
        <w:tc>
          <w:tcPr>
            <w:tcW w:w="1086" w:type="dxa"/>
            <w:vMerge w:val="restart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Место хранения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&lt;**&gt;</w:t>
            </w:r>
          </w:p>
        </w:tc>
      </w:tr>
      <w:tr w:rsidR="00FD7FD2" w:rsidRPr="00F93FC5" w:rsidTr="006D6219">
        <w:trPr>
          <w:trHeight w:val="382"/>
        </w:trPr>
        <w:tc>
          <w:tcPr>
            <w:tcW w:w="79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20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1" w:type="dxa"/>
            <w:vMerge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3FC5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F93FC5">
              <w:rPr>
                <w:rFonts w:ascii="Times New Roman" w:hAnsi="Times New Roman"/>
                <w:sz w:val="24"/>
                <w:szCs w:val="24"/>
              </w:rPr>
              <w:t>*</w:t>
            </w:r>
            <w:r w:rsidRPr="00F93FC5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086" w:type="dxa"/>
            <w:vMerge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FD2" w:rsidRPr="00F93FC5" w:rsidTr="006D6219">
        <w:tc>
          <w:tcPr>
            <w:tcW w:w="1413" w:type="dxa"/>
            <w:gridSpan w:val="2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D7FD2" w:rsidRPr="00F93FC5" w:rsidRDefault="00FD7FD2" w:rsidP="006D6219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 этом журнале пронумеровано и прошнуровано</w:t>
      </w:r>
    </w:p>
    <w:p w:rsidR="00FD7FD2" w:rsidRPr="00F93FC5" w:rsidRDefault="00FD7FD2" w:rsidP="00BA16AF">
      <w:pPr>
        <w:tabs>
          <w:tab w:val="left" w:pos="1230"/>
          <w:tab w:val="left" w:pos="8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3" type="#_x0000_t32" style="position:absolute;left:0;text-align:left;margin-left:139.95pt;margin-top:14.9pt;width:251.25pt;height:.05pt;z-index:251661824" o:connectortype="straight"/>
        </w:pict>
      </w:r>
      <w:r w:rsidRPr="00F93FC5">
        <w:rPr>
          <w:rFonts w:ascii="Times New Roman" w:hAnsi="Times New Roman"/>
          <w:sz w:val="24"/>
          <w:szCs w:val="24"/>
        </w:rPr>
        <w:t>(</w:t>
      </w:r>
      <w:r w:rsidRPr="00F93FC5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F93FC5">
        <w:rPr>
          <w:rFonts w:ascii="Times New Roman" w:hAnsi="Times New Roman"/>
          <w:sz w:val="24"/>
          <w:szCs w:val="24"/>
        </w:rPr>
        <w:t>)   страниц.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4" type="#_x0000_t32" style="position:absolute;left:0;text-align:left;margin-left:343.2pt;margin-top:16.6pt;width:93.75pt;height:0;z-index:251664896" o:connectortype="straight"/>
        </w:pict>
      </w:r>
      <w:r>
        <w:rPr>
          <w:noProof/>
        </w:rPr>
        <w:pict>
          <v:shape id="_x0000_s1055" type="#_x0000_t32" style="position:absolute;left:0;text-align:left;margin-left:250.95pt;margin-top:16.6pt;width:81pt;height:0;z-index:251663872" o:connectortype="straight"/>
        </w:pict>
      </w:r>
      <w:r>
        <w:rPr>
          <w:noProof/>
        </w:rPr>
        <w:pict>
          <v:shape id="_x0000_s1056" type="#_x0000_t32" style="position:absolute;left:0;text-align:left;margin-left:130.95pt;margin-top:16.6pt;width:113.25pt;height:0;z-index:251662848" o:connectortype="straight"/>
        </w:pict>
      </w:r>
      <w:r w:rsidRPr="00F93FC5">
        <w:rPr>
          <w:rFonts w:ascii="Times New Roman" w:hAnsi="Times New Roman"/>
          <w:sz w:val="24"/>
          <w:szCs w:val="24"/>
        </w:rPr>
        <w:t>Должностное лицо</w:t>
      </w:r>
    </w:p>
    <w:p w:rsidR="00FD7FD2" w:rsidRPr="00F93FC5" w:rsidRDefault="00FD7FD2" w:rsidP="00BA16AF">
      <w:pPr>
        <w:tabs>
          <w:tab w:val="left" w:pos="3300"/>
          <w:tab w:val="left" w:pos="5610"/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  (должность) (подпись) (расшифровка подписи)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М.П.</w:t>
      </w:r>
    </w:p>
    <w:p w:rsidR="00FD7FD2" w:rsidRPr="00F93FC5" w:rsidRDefault="00FD7FD2" w:rsidP="00BA16AF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7" type="#_x0000_t32" style="position:absolute;left:0;text-align:left;margin-left:-2.55pt;margin-top:12.95pt;width:147pt;height:0;z-index:251665920" o:connectortype="straight"/>
        </w:pict>
      </w:r>
      <w:r w:rsidRPr="00F93FC5">
        <w:rPr>
          <w:rFonts w:ascii="Times New Roman" w:hAnsi="Times New Roman"/>
          <w:sz w:val="24"/>
          <w:szCs w:val="24"/>
        </w:rPr>
        <w:t>« »</w:t>
      </w:r>
      <w:r w:rsidRPr="00F93FC5">
        <w:rPr>
          <w:rFonts w:ascii="Times New Roman" w:hAnsi="Times New Roman"/>
          <w:sz w:val="24"/>
          <w:szCs w:val="24"/>
        </w:rPr>
        <w:tab/>
        <w:t>20 г.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8" type="#_x0000_t32" style="position:absolute;left:0;text-align:left;margin-left:4.2pt;margin-top:7.9pt;width:109.5pt;height:0;z-index:251666944" o:connectortype="straight"/>
        </w:pic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&lt;*&gt; Графа 8 заполняется при наличии документов, подтверждающих стоимость подарка.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&lt;**&gt; Графа 9 заполняется при принятии подарка на ответственное хранение.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DE6D2B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DE6D2B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Приложение №3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 Порядку сообщения лицами, замещающими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муниципальные должности, должности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муниципальной службы в Администрацию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Пристенского сельсовета Пристенского района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Курской области о получении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подарка в связи с протокольными мероприятиями, 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служебными командировками и другими 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официальными мероприятиями, участие в которых 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связано с исполнением ими служебных (должностных)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 xml:space="preserve">обязанностей, сдаче и оценке подарка, реализации 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(выкупе) и зачислении средств,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3FC5">
        <w:rPr>
          <w:rFonts w:ascii="Times New Roman" w:hAnsi="Times New Roman"/>
          <w:sz w:val="24"/>
          <w:szCs w:val="24"/>
        </w:rPr>
        <w:t>вырученных от его реализации</w:t>
      </w:r>
    </w:p>
    <w:p w:rsidR="00FD7FD2" w:rsidRPr="00F93FC5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59" type="#_x0000_t32" style="position:absolute;left:0;text-align:left;margin-left:373.2pt;margin-top:13pt;width:62.25pt;height:0;z-index:251668992" o:connectortype="straight"/>
        </w:pict>
      </w:r>
      <w:r w:rsidRPr="00F93FC5">
        <w:rPr>
          <w:rFonts w:ascii="Times New Roman" w:hAnsi="Times New Roman"/>
          <w:sz w:val="24"/>
          <w:szCs w:val="24"/>
        </w:rPr>
        <w:t xml:space="preserve">Инвентаризационная карточка подарка №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0" type="#_x0000_t32" style="position:absolute;left:0;text-align:left;margin-left:151.2pt;margin-top:14.25pt;width:316.5pt;height:0;z-index:251670016" o:connectortype="straight"/>
        </w:pict>
      </w:r>
      <w:r w:rsidRPr="00F93FC5">
        <w:rPr>
          <w:rFonts w:ascii="Times New Roman" w:hAnsi="Times New Roman"/>
          <w:sz w:val="24"/>
          <w:szCs w:val="24"/>
        </w:rPr>
        <w:t>Наименование подарка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1" type="#_x0000_t32" style="position:absolute;left:0;text-align:left;margin-left:88.95pt;margin-top:14.25pt;width:378.75pt;height:.05pt;z-index:251671040" o:connectortype="straight"/>
        </w:pict>
      </w:r>
      <w:r w:rsidRPr="00F93FC5">
        <w:rPr>
          <w:rFonts w:ascii="Times New Roman" w:hAnsi="Times New Roman"/>
          <w:sz w:val="24"/>
          <w:szCs w:val="24"/>
        </w:rPr>
        <w:t>Вид подарка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2" type="#_x0000_t32" style="position:absolute;left:0;text-align:left;margin-left:71.7pt;margin-top:12pt;width:396pt;height:0;z-index:251672064" o:connectortype="straight"/>
        </w:pict>
      </w:r>
      <w:r w:rsidRPr="00F93FC5">
        <w:rPr>
          <w:rFonts w:ascii="Times New Roman" w:hAnsi="Times New Roman"/>
          <w:sz w:val="24"/>
          <w:szCs w:val="24"/>
        </w:rPr>
        <w:t>Стоимость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3" type="#_x0000_t32" style="position:absolute;left:0;text-align:left;margin-left:280.2pt;margin-top:13.5pt;width:193.5pt;height:0;z-index:251673088" o:connectortype="straight"/>
        </w:pict>
      </w:r>
      <w:r w:rsidRPr="00F93FC5">
        <w:rPr>
          <w:rFonts w:ascii="Times New Roman" w:hAnsi="Times New Roman"/>
          <w:sz w:val="24"/>
          <w:szCs w:val="24"/>
        </w:rPr>
        <w:t>Дата и номер акта приема-передачи подарков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4" type="#_x0000_t32" style="position:absolute;left:0;text-align:left;margin-left:157.2pt;margin-top:11.95pt;width:310.5pt;height:.05pt;z-index:251674112" o:connectortype="straight"/>
        </w:pict>
      </w:r>
      <w:r w:rsidRPr="00F93FC5">
        <w:rPr>
          <w:rFonts w:ascii="Times New Roman" w:hAnsi="Times New Roman"/>
          <w:sz w:val="24"/>
          <w:szCs w:val="24"/>
        </w:rPr>
        <w:t>Сдал (ф.и.о., должность)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5" type="#_x0000_t32" style="position:absolute;left:0;text-align:left;margin-left:169.95pt;margin-top:14.95pt;width:297.75pt;height:0;z-index:251675136" o:connectortype="straight"/>
        </w:pict>
      </w:r>
      <w:r w:rsidRPr="00F93FC5">
        <w:rPr>
          <w:rFonts w:ascii="Times New Roman" w:hAnsi="Times New Roman"/>
          <w:sz w:val="24"/>
          <w:szCs w:val="24"/>
        </w:rPr>
        <w:t>Принял (ф.и.о., должность)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6" type="#_x0000_t32" style="position:absolute;left:0;text-align:left;margin-left:100.95pt;margin-top:14.2pt;width:366.75pt;height:0;z-index:251676160" o:connectortype="straight"/>
        </w:pict>
      </w:r>
      <w:r w:rsidRPr="00F93FC5">
        <w:rPr>
          <w:rFonts w:ascii="Times New Roman" w:hAnsi="Times New Roman"/>
          <w:sz w:val="24"/>
          <w:szCs w:val="24"/>
        </w:rPr>
        <w:t>Место хранения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7" type="#_x0000_t32" style="position:absolute;left:0;text-align:left;margin-left:161.7pt;margin-top:11.95pt;width:306pt;height:0;z-index:251677184" o:connectortype="straight"/>
        </w:pict>
      </w:r>
      <w:r w:rsidRPr="00F93FC5">
        <w:rPr>
          <w:rFonts w:ascii="Times New Roman" w:hAnsi="Times New Roman"/>
          <w:sz w:val="24"/>
          <w:szCs w:val="24"/>
        </w:rPr>
        <w:t>Прилагаемые документы: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pict>
          <v:shape id="_x0000_s1068" type="#_x0000_t32" style="position:absolute;left:0;text-align:left;margin-left:18.45pt;margin-top:13.4pt;width:409.5pt;height:0;z-index:251678208" o:connectortype="straight"/>
        </w:pict>
      </w:r>
      <w:r w:rsidRPr="00F93FC5">
        <w:rPr>
          <w:rFonts w:ascii="Times New Roman" w:hAnsi="Times New Roman"/>
          <w:sz w:val="24"/>
          <w:szCs w:val="24"/>
        </w:rPr>
        <w:t xml:space="preserve">1. 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9" type="#_x0000_t32" style="position:absolute;left:0;text-align:left;margin-left:18.45pt;margin-top:10.4pt;width:409.5pt;height:0;z-index:251679232" o:connectortype="straight"/>
        </w:pict>
      </w:r>
      <w:r w:rsidRPr="00F93FC5">
        <w:rPr>
          <w:rFonts w:ascii="Times New Roman" w:hAnsi="Times New Roman"/>
          <w:sz w:val="24"/>
          <w:szCs w:val="24"/>
        </w:rPr>
        <w:t>2.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0" type="#_x0000_t32" style="position:absolute;left:0;text-align:left;margin-left:18.45pt;margin-top:8.15pt;width:409.5pt;height:0;z-index:251680256" o:connectortype="straight"/>
        </w:pict>
      </w:r>
      <w:r w:rsidRPr="00F93FC5">
        <w:rPr>
          <w:rFonts w:ascii="Times New Roman" w:hAnsi="Times New Roman"/>
          <w:sz w:val="24"/>
          <w:szCs w:val="24"/>
        </w:rPr>
        <w:t>3.</w:t>
      </w: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F93FC5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7FD2" w:rsidRPr="00DE6D2B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DE6D2B" w:rsidRDefault="00FD7FD2" w:rsidP="00BA16AF">
      <w:pPr>
        <w:tabs>
          <w:tab w:val="left" w:pos="12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DE6D2B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>УТВЕРЖДЕН</w:t>
      </w:r>
    </w:p>
    <w:p w:rsidR="00FD7FD2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FD7FD2" w:rsidRPr="00DE6D2B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Пристенского сельсовета</w:t>
      </w:r>
    </w:p>
    <w:p w:rsidR="00FD7FD2" w:rsidRPr="00DE6D2B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>Пристенского района Курской области</w:t>
      </w:r>
    </w:p>
    <w:p w:rsidR="00FD7FD2" w:rsidRPr="00DE6D2B" w:rsidRDefault="00FD7FD2" w:rsidP="00D67D42">
      <w:pPr>
        <w:tabs>
          <w:tab w:val="left" w:pos="123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15.02.2017г. №15</w:t>
      </w:r>
    </w:p>
    <w:p w:rsidR="00FD7FD2" w:rsidRPr="00DE6D2B" w:rsidRDefault="00FD7FD2" w:rsidP="00D67D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7FD2" w:rsidRPr="00DE6D2B" w:rsidRDefault="00FD7FD2" w:rsidP="00BA16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D67D42" w:rsidRDefault="00FD7FD2" w:rsidP="00D67D42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D42">
        <w:rPr>
          <w:rFonts w:ascii="Arial" w:hAnsi="Arial" w:cs="Arial"/>
          <w:b/>
          <w:sz w:val="28"/>
          <w:szCs w:val="28"/>
        </w:rPr>
        <w:t>Состав</w:t>
      </w:r>
    </w:p>
    <w:p w:rsidR="00FD7FD2" w:rsidRDefault="00FD7FD2" w:rsidP="00D67D42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67D42">
        <w:rPr>
          <w:rFonts w:ascii="Arial" w:hAnsi="Arial" w:cs="Arial"/>
          <w:b/>
          <w:sz w:val="28"/>
          <w:szCs w:val="28"/>
        </w:rPr>
        <w:t xml:space="preserve">комиссии по оценке целесообразности использования подарка для обеспечения деятельности Администрации </w:t>
      </w:r>
      <w:r>
        <w:rPr>
          <w:rFonts w:ascii="Arial" w:hAnsi="Arial" w:cs="Arial"/>
          <w:b/>
          <w:sz w:val="28"/>
          <w:szCs w:val="28"/>
        </w:rPr>
        <w:t>Пристенского</w:t>
      </w:r>
      <w:r w:rsidRPr="00D67D42">
        <w:rPr>
          <w:rFonts w:ascii="Arial" w:hAnsi="Arial" w:cs="Arial"/>
          <w:b/>
          <w:sz w:val="28"/>
          <w:szCs w:val="28"/>
        </w:rPr>
        <w:t xml:space="preserve"> сельсовета Пристенского района Курской области</w:t>
      </w:r>
      <w:r>
        <w:rPr>
          <w:rFonts w:ascii="Arial" w:hAnsi="Arial" w:cs="Arial"/>
          <w:b/>
          <w:sz w:val="28"/>
          <w:szCs w:val="28"/>
        </w:rPr>
        <w:t>.</w:t>
      </w:r>
    </w:p>
    <w:p w:rsidR="00FD7FD2" w:rsidRPr="00D67D42" w:rsidRDefault="00FD7FD2" w:rsidP="00D67D42">
      <w:pPr>
        <w:tabs>
          <w:tab w:val="left" w:pos="346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7FD2" w:rsidRPr="00DE6D2B" w:rsidRDefault="00FD7FD2" w:rsidP="00BA16AF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Некипелов С.Е.</w:t>
      </w:r>
      <w:r w:rsidRPr="00DE6D2B">
        <w:rPr>
          <w:rFonts w:ascii="Arial" w:hAnsi="Arial" w:cs="Arial"/>
          <w:sz w:val="24"/>
          <w:szCs w:val="24"/>
        </w:rPr>
        <w:t xml:space="preserve"> – глава администрации </w:t>
      </w:r>
      <w:r>
        <w:rPr>
          <w:rFonts w:ascii="Arial" w:hAnsi="Arial" w:cs="Arial"/>
          <w:sz w:val="24"/>
          <w:szCs w:val="24"/>
        </w:rPr>
        <w:t>Пристенского</w:t>
      </w:r>
      <w:r w:rsidRPr="00DE6D2B">
        <w:rPr>
          <w:rFonts w:ascii="Arial" w:hAnsi="Arial" w:cs="Arial"/>
          <w:sz w:val="24"/>
          <w:szCs w:val="24"/>
        </w:rPr>
        <w:t xml:space="preserve"> сельсовета</w:t>
      </w:r>
    </w:p>
    <w:p w:rsidR="00FD7FD2" w:rsidRPr="00DE6D2B" w:rsidRDefault="00FD7FD2" w:rsidP="00BA16AF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D2B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Прокопова Е.В.</w:t>
      </w:r>
      <w:r w:rsidRPr="00DE6D2B">
        <w:rPr>
          <w:rFonts w:ascii="Arial" w:hAnsi="Arial" w:cs="Arial"/>
          <w:sz w:val="24"/>
          <w:szCs w:val="24"/>
        </w:rPr>
        <w:t xml:space="preserve"> –. зам. главы администрации </w:t>
      </w:r>
      <w:r>
        <w:rPr>
          <w:rFonts w:ascii="Arial" w:hAnsi="Arial" w:cs="Arial"/>
          <w:sz w:val="24"/>
          <w:szCs w:val="24"/>
        </w:rPr>
        <w:t>Пристенского</w:t>
      </w:r>
      <w:r w:rsidRPr="00DE6D2B">
        <w:rPr>
          <w:rFonts w:ascii="Arial" w:hAnsi="Arial" w:cs="Arial"/>
          <w:sz w:val="24"/>
          <w:szCs w:val="24"/>
        </w:rPr>
        <w:t xml:space="preserve"> сельсовета</w:t>
      </w:r>
    </w:p>
    <w:p w:rsidR="00FD7FD2" w:rsidRDefault="00FD7FD2" w:rsidP="00BA16AF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E6D2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Кухарева С.В.</w:t>
      </w:r>
      <w:r w:rsidRPr="00DE6D2B">
        <w:rPr>
          <w:rFonts w:ascii="Arial" w:hAnsi="Arial" w:cs="Arial"/>
          <w:sz w:val="24"/>
          <w:szCs w:val="24"/>
        </w:rPr>
        <w:t xml:space="preserve"> –специалист </w:t>
      </w:r>
      <w:r>
        <w:rPr>
          <w:rFonts w:ascii="Arial" w:hAnsi="Arial" w:cs="Arial"/>
          <w:sz w:val="24"/>
          <w:szCs w:val="24"/>
        </w:rPr>
        <w:t>администрации</w:t>
      </w:r>
      <w:r w:rsidRPr="00DE6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Пристенского</w:t>
      </w:r>
      <w:r w:rsidRPr="00DE6D2B">
        <w:rPr>
          <w:rFonts w:ascii="Arial" w:hAnsi="Arial" w:cs="Arial"/>
          <w:sz w:val="24"/>
          <w:szCs w:val="24"/>
        </w:rPr>
        <w:t xml:space="preserve"> сельсовета Пристенского района»</w:t>
      </w:r>
    </w:p>
    <w:p w:rsidR="00FD7FD2" w:rsidRPr="00DE6D2B" w:rsidRDefault="00FD7FD2" w:rsidP="00BA16AF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Елагина Нина Петровна – депутат Собрания депутатов Пристенского сельсовета</w:t>
      </w:r>
    </w:p>
    <w:p w:rsidR="00FD7FD2" w:rsidRPr="00DE6D2B" w:rsidRDefault="00FD7FD2" w:rsidP="00BA16AF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FD2" w:rsidRPr="00DE6D2B" w:rsidRDefault="00FD7FD2" w:rsidP="00DE6D2B">
      <w:pPr>
        <w:tabs>
          <w:tab w:val="left" w:pos="34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D7FD2" w:rsidRPr="00DE6D2B" w:rsidSect="00DE6D2B">
      <w:type w:val="nextColumn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887"/>
    <w:rsid w:val="00011B97"/>
    <w:rsid w:val="00012356"/>
    <w:rsid w:val="00053EE7"/>
    <w:rsid w:val="000562F4"/>
    <w:rsid w:val="0006633A"/>
    <w:rsid w:val="000B5F7E"/>
    <w:rsid w:val="000E7F8F"/>
    <w:rsid w:val="000F51FD"/>
    <w:rsid w:val="0013471B"/>
    <w:rsid w:val="00161899"/>
    <w:rsid w:val="00181F7A"/>
    <w:rsid w:val="002128C9"/>
    <w:rsid w:val="00224CBD"/>
    <w:rsid w:val="002528BD"/>
    <w:rsid w:val="00256BE6"/>
    <w:rsid w:val="002863C5"/>
    <w:rsid w:val="002B47C5"/>
    <w:rsid w:val="003C1630"/>
    <w:rsid w:val="003D2563"/>
    <w:rsid w:val="004D3164"/>
    <w:rsid w:val="004E08B1"/>
    <w:rsid w:val="004E6819"/>
    <w:rsid w:val="00501B0F"/>
    <w:rsid w:val="00506397"/>
    <w:rsid w:val="00517ECE"/>
    <w:rsid w:val="00535BE0"/>
    <w:rsid w:val="0057487B"/>
    <w:rsid w:val="00625C7A"/>
    <w:rsid w:val="00656B88"/>
    <w:rsid w:val="00666C16"/>
    <w:rsid w:val="0068152F"/>
    <w:rsid w:val="006A32AB"/>
    <w:rsid w:val="006D6219"/>
    <w:rsid w:val="00740CA5"/>
    <w:rsid w:val="007860BF"/>
    <w:rsid w:val="007D5D89"/>
    <w:rsid w:val="007F452C"/>
    <w:rsid w:val="00866A73"/>
    <w:rsid w:val="008E2B88"/>
    <w:rsid w:val="008F0D69"/>
    <w:rsid w:val="00936F20"/>
    <w:rsid w:val="0095163E"/>
    <w:rsid w:val="009B0920"/>
    <w:rsid w:val="009B5DFA"/>
    <w:rsid w:val="00A32887"/>
    <w:rsid w:val="00A54C64"/>
    <w:rsid w:val="00AD3993"/>
    <w:rsid w:val="00AE2B55"/>
    <w:rsid w:val="00AF10F9"/>
    <w:rsid w:val="00B0734B"/>
    <w:rsid w:val="00B55175"/>
    <w:rsid w:val="00B6041B"/>
    <w:rsid w:val="00B920E4"/>
    <w:rsid w:val="00BA16AF"/>
    <w:rsid w:val="00BE09C0"/>
    <w:rsid w:val="00BE342F"/>
    <w:rsid w:val="00BF2034"/>
    <w:rsid w:val="00BF563E"/>
    <w:rsid w:val="00BF6932"/>
    <w:rsid w:val="00C01CB7"/>
    <w:rsid w:val="00C85732"/>
    <w:rsid w:val="00CA5385"/>
    <w:rsid w:val="00D22A2C"/>
    <w:rsid w:val="00D447E1"/>
    <w:rsid w:val="00D67D42"/>
    <w:rsid w:val="00D7535D"/>
    <w:rsid w:val="00DA5C4E"/>
    <w:rsid w:val="00DC48B3"/>
    <w:rsid w:val="00DE6D2B"/>
    <w:rsid w:val="00E807D7"/>
    <w:rsid w:val="00EA3C28"/>
    <w:rsid w:val="00F60586"/>
    <w:rsid w:val="00F86CD5"/>
    <w:rsid w:val="00F93FC5"/>
    <w:rsid w:val="00FD7FD2"/>
    <w:rsid w:val="00FE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9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563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549</TotalTime>
  <Pages>10</Pages>
  <Words>2607</Words>
  <Characters>14862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2017-02-10T06:55:00Z</dcterms:created>
  <dcterms:modified xsi:type="dcterms:W3CDTF">2017-03-22T12:05:00Z</dcterms:modified>
</cp:coreProperties>
</file>