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38" w:rsidRPr="00064305" w:rsidRDefault="004C3F38" w:rsidP="0006430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4305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  <w:r w:rsidRPr="00064305">
        <w:rPr>
          <w:rFonts w:ascii="Times New Roman" w:hAnsi="Times New Roman"/>
          <w:b/>
          <w:bCs/>
          <w:sz w:val="28"/>
          <w:szCs w:val="28"/>
          <w:lang w:eastAsia="ru-RU"/>
        </w:rPr>
        <w:br/>
        <w:t>ПРИСТЕНСКОГО  СЕЛЬСОВЕТА</w:t>
      </w:r>
      <w:r w:rsidRPr="00064305">
        <w:rPr>
          <w:rFonts w:ascii="Times New Roman" w:hAnsi="Times New Roman"/>
          <w:b/>
          <w:bCs/>
          <w:sz w:val="28"/>
          <w:szCs w:val="28"/>
          <w:lang w:eastAsia="ru-RU"/>
        </w:rPr>
        <w:br/>
        <w:t>ПРИСТЕНСКОГО РАЙОНА КУРСКОЙ ОБЛАСТИ</w:t>
      </w:r>
      <w:r w:rsidRPr="00064305">
        <w:rPr>
          <w:rFonts w:ascii="Times New Roman" w:hAnsi="Times New Roman"/>
          <w:sz w:val="28"/>
          <w:szCs w:val="28"/>
          <w:lang w:eastAsia="ru-RU"/>
        </w:rPr>
        <w:t> </w:t>
      </w:r>
    </w:p>
    <w:p w:rsidR="004C3F38" w:rsidRPr="00064305" w:rsidRDefault="004C3F38" w:rsidP="0006430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4305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C3F38" w:rsidRDefault="004C3F38" w:rsidP="0024479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47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   </w:t>
      </w:r>
      <w:r w:rsidRPr="002447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479D">
        <w:rPr>
          <w:rFonts w:ascii="Times New Roman" w:hAnsi="Times New Roman"/>
          <w:b/>
          <w:sz w:val="28"/>
          <w:szCs w:val="28"/>
          <w:lang w:eastAsia="ru-RU"/>
        </w:rPr>
        <w:t>от 28</w:t>
      </w:r>
      <w:r w:rsidRPr="002447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апреля 2017 года</w:t>
      </w:r>
      <w:r w:rsidRPr="002447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479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№ 38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</w:p>
    <w:p w:rsidR="004C3F38" w:rsidRPr="00823645" w:rsidRDefault="004C3F38" w:rsidP="002447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36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Об утверждении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Pr="00823645">
        <w:rPr>
          <w:rFonts w:ascii="Times New Roman" w:hAnsi="Times New Roman"/>
          <w:b/>
          <w:bCs/>
          <w:sz w:val="28"/>
          <w:szCs w:val="28"/>
          <w:lang w:eastAsia="ru-RU"/>
        </w:rPr>
        <w:t>четной политики</w:t>
      </w:r>
    </w:p>
    <w:p w:rsidR="004C3F38" w:rsidRPr="00823645" w:rsidRDefault="004C3F38" w:rsidP="002447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36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Пристенского</w:t>
      </w:r>
      <w:r w:rsidRPr="008236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</w:t>
      </w:r>
    </w:p>
    <w:p w:rsidR="004C3F38" w:rsidRPr="00823645" w:rsidRDefault="004C3F38" w:rsidP="002447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3645">
        <w:rPr>
          <w:rFonts w:ascii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4C3F38" w:rsidRPr="00064305" w:rsidRDefault="004C3F38" w:rsidP="00056A5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64305">
        <w:rPr>
          <w:rFonts w:ascii="Times New Roman" w:hAnsi="Times New Roman"/>
          <w:b/>
          <w:sz w:val="24"/>
          <w:szCs w:val="24"/>
          <w:lang w:eastAsia="ru-RU"/>
        </w:rPr>
        <w:t xml:space="preserve">Руководствуясь </w:t>
      </w:r>
      <w:hyperlink r:id="rId7" w:tooltip="Открыть документ в системе Гарант" w:history="1">
        <w:r w:rsidRPr="00064305">
          <w:rPr>
            <w:rFonts w:ascii="Times New Roman" w:hAnsi="Times New Roman"/>
            <w:b/>
            <w:sz w:val="24"/>
            <w:szCs w:val="24"/>
            <w:lang w:eastAsia="ru-RU"/>
          </w:rPr>
          <w:t>Федеральным законом</w:t>
        </w:r>
      </w:hyperlink>
      <w:r w:rsidRPr="00064305">
        <w:rPr>
          <w:rFonts w:ascii="Times New Roman" w:hAnsi="Times New Roman"/>
          <w:b/>
          <w:sz w:val="24"/>
          <w:szCs w:val="24"/>
          <w:lang w:eastAsia="ru-RU"/>
        </w:rPr>
        <w:t xml:space="preserve"> от 06.12.2011 N 402-ФЗ "О бухгалтерском учете", приказами Минфина России от </w:t>
      </w:r>
      <w:hyperlink r:id="rId8" w:tooltip="Открыть документ в системе Гарант" w:history="1">
        <w:r w:rsidRPr="00064305">
          <w:rPr>
            <w:rFonts w:ascii="Times New Roman" w:hAnsi="Times New Roman"/>
            <w:b/>
            <w:sz w:val="24"/>
            <w:szCs w:val="24"/>
            <w:lang w:eastAsia="ru-RU"/>
          </w:rPr>
          <w:t>01.12.2010 N 157н</w:t>
        </w:r>
      </w:hyperlink>
      <w:r w:rsidRPr="00064305">
        <w:rPr>
          <w:rFonts w:ascii="Times New Roman" w:hAnsi="Times New Roman"/>
          <w:b/>
          <w:sz w:val="24"/>
          <w:szCs w:val="24"/>
          <w:lang w:eastAsia="ru-RU"/>
        </w:rPr>
        <w:t xml:space="preserve">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</w:t>
      </w:r>
      <w:hyperlink r:id="rId9" w:tooltip="Открыть документ в системе Гарант" w:history="1">
        <w:r w:rsidRPr="00064305">
          <w:rPr>
            <w:rFonts w:ascii="Times New Roman" w:hAnsi="Times New Roman"/>
            <w:b/>
            <w:sz w:val="24"/>
            <w:szCs w:val="24"/>
            <w:lang w:eastAsia="ru-RU"/>
          </w:rPr>
          <w:t>от 06.12.2010 N 162н</w:t>
        </w:r>
      </w:hyperlink>
      <w:r w:rsidRPr="00064305">
        <w:rPr>
          <w:rFonts w:ascii="Times New Roman" w:hAnsi="Times New Roman"/>
          <w:b/>
          <w:sz w:val="24"/>
          <w:szCs w:val="24"/>
          <w:lang w:eastAsia="ru-RU"/>
        </w:rPr>
        <w:t xml:space="preserve"> "Об утверждении Плана счетов бюджетного учета и Инструкции по его применению, </w:t>
      </w:r>
      <w:hyperlink r:id="rId10" w:tooltip="Открыть документ в системе Гарант" w:history="1">
        <w:r w:rsidRPr="00064305">
          <w:rPr>
            <w:rFonts w:ascii="Times New Roman" w:hAnsi="Times New Roman"/>
            <w:b/>
            <w:sz w:val="24"/>
            <w:szCs w:val="24"/>
            <w:lang w:eastAsia="ru-RU"/>
          </w:rPr>
          <w:t>приказом</w:t>
        </w:r>
      </w:hyperlink>
      <w:r w:rsidRPr="00064305">
        <w:rPr>
          <w:rFonts w:ascii="Times New Roman" w:hAnsi="Times New Roman"/>
          <w:b/>
          <w:sz w:val="24"/>
          <w:szCs w:val="24"/>
          <w:lang w:eastAsia="ru-RU"/>
        </w:rPr>
        <w:t xml:space="preserve">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- Приказ N 52н) Администрация Пристенского сельсовета Пристенского района Курской области ПОСТАНОВЛЯЕТ:</w:t>
      </w:r>
    </w:p>
    <w:p w:rsidR="004C3F38" w:rsidRPr="00064305" w:rsidRDefault="004C3F38" w:rsidP="00074DC1">
      <w:pPr>
        <w:autoSpaceDE w:val="0"/>
        <w:autoSpaceDN w:val="0"/>
        <w:adjustRightInd w:val="0"/>
        <w:spacing w:after="0" w:line="240" w:lineRule="auto"/>
        <w:ind w:left="49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64305">
        <w:rPr>
          <w:rFonts w:ascii="Times New Roman" w:hAnsi="Times New Roman"/>
          <w:b/>
          <w:sz w:val="24"/>
          <w:szCs w:val="24"/>
          <w:lang w:eastAsia="ru-RU"/>
        </w:rPr>
        <w:t>1. Утвердить  Учетную политику Администрации Пристенского сельсовета Пристенского района Курской области для целей бухгалтерского учета (прилагается).</w:t>
      </w:r>
    </w:p>
    <w:p w:rsidR="004C3F38" w:rsidRPr="00064305" w:rsidRDefault="004C3F38" w:rsidP="0024479D">
      <w:pPr>
        <w:spacing w:before="100" w:beforeAutospacing="1" w:after="100" w:afterAutospacing="1" w:line="240" w:lineRule="auto"/>
        <w:ind w:left="490"/>
        <w:jc w:val="both"/>
        <w:rPr>
          <w:rFonts w:ascii="Times New Roman" w:hAnsi="Times New Roman"/>
          <w:b/>
          <w:sz w:val="24"/>
          <w:szCs w:val="24"/>
        </w:rPr>
      </w:pPr>
      <w:r w:rsidRPr="00064305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064305">
        <w:rPr>
          <w:rFonts w:ascii="Times New Roman" w:hAnsi="Times New Roman"/>
          <w:b/>
          <w:sz w:val="24"/>
          <w:szCs w:val="24"/>
        </w:rPr>
        <w:t xml:space="preserve">Применять Учетную политику с </w:t>
      </w:r>
      <w:r w:rsidRPr="00064305">
        <w:rPr>
          <w:rFonts w:ascii="Times New Roman" w:hAnsi="Times New Roman"/>
          <w:b/>
          <w:bCs/>
          <w:sz w:val="24"/>
          <w:szCs w:val="24"/>
        </w:rPr>
        <w:t>01 января 2017 года</w:t>
      </w:r>
      <w:r w:rsidRPr="00064305">
        <w:rPr>
          <w:rFonts w:ascii="Times New Roman" w:hAnsi="Times New Roman"/>
          <w:b/>
          <w:sz w:val="24"/>
          <w:szCs w:val="24"/>
        </w:rPr>
        <w:t xml:space="preserve"> во все последующие отчетные периоды с внесением в неё в установленном порядке необходимых изменений и дополнений.</w:t>
      </w:r>
    </w:p>
    <w:p w:rsidR="004C3F38" w:rsidRPr="00064305" w:rsidRDefault="004C3F38" w:rsidP="009559FD">
      <w:pPr>
        <w:spacing w:before="100" w:beforeAutospacing="1" w:after="100" w:afterAutospacing="1" w:line="240" w:lineRule="auto"/>
        <w:ind w:left="490"/>
        <w:jc w:val="both"/>
        <w:rPr>
          <w:b/>
          <w:sz w:val="24"/>
          <w:szCs w:val="24"/>
        </w:rPr>
      </w:pPr>
      <w:r w:rsidRPr="00064305">
        <w:rPr>
          <w:rFonts w:ascii="Times New Roman" w:hAnsi="Times New Roman"/>
          <w:b/>
          <w:sz w:val="24"/>
          <w:szCs w:val="24"/>
          <w:lang w:eastAsia="ru-RU"/>
        </w:rPr>
        <w:t>3. Ознакомить с настоящим Постановлением  всех сотрудников Администрации Пристенского сельсовета Пристенского района Курской области, имеющих отношение к учетному процессу.</w:t>
      </w:r>
    </w:p>
    <w:p w:rsidR="004C3F38" w:rsidRPr="00064305" w:rsidRDefault="004C3F38" w:rsidP="009559FD">
      <w:pPr>
        <w:spacing w:before="100" w:beforeAutospacing="1" w:after="100" w:afterAutospacing="1" w:line="240" w:lineRule="auto"/>
        <w:ind w:left="49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64305">
        <w:rPr>
          <w:rFonts w:ascii="Times New Roman" w:hAnsi="Times New Roman"/>
          <w:b/>
          <w:sz w:val="24"/>
          <w:szCs w:val="24"/>
          <w:lang w:eastAsia="ru-RU"/>
        </w:rPr>
        <w:t>4. Ответственность за формирование учетной политики, организацию и ведение бухгалтерского учета, своевременное, полное и достоверное представление финансовой отчетности возложить на</w:t>
      </w:r>
      <w:r w:rsidRPr="000643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64305">
        <w:rPr>
          <w:rFonts w:ascii="Times New Roman" w:hAnsi="Times New Roman"/>
          <w:b/>
          <w:sz w:val="24"/>
          <w:szCs w:val="24"/>
          <w:lang w:eastAsia="ru-RU"/>
        </w:rPr>
        <w:t xml:space="preserve">начальника отдела – Администрации Пристенского сельсовета Пристенского района Курской области Г.П.Барышеву. </w:t>
      </w:r>
    </w:p>
    <w:p w:rsidR="004C3F38" w:rsidRPr="00064305" w:rsidRDefault="004C3F38" w:rsidP="00064305">
      <w:pPr>
        <w:ind w:left="49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4305">
        <w:rPr>
          <w:rFonts w:ascii="Times New Roman" w:hAnsi="Times New Roman"/>
          <w:b/>
          <w:sz w:val="24"/>
          <w:szCs w:val="24"/>
          <w:lang w:eastAsia="ru-RU"/>
        </w:rPr>
        <w:t>5.</w:t>
      </w:r>
      <w:r w:rsidRPr="00064305">
        <w:rPr>
          <w:rFonts w:ascii="Times New Roman" w:hAnsi="Times New Roman"/>
          <w:b/>
          <w:color w:val="242424"/>
          <w:sz w:val="24"/>
          <w:szCs w:val="24"/>
          <w:lang w:eastAsia="ru-RU"/>
        </w:rPr>
        <w:t xml:space="preserve"> Разместить настоящее Постановление </w:t>
      </w:r>
      <w:r w:rsidRPr="00064305">
        <w:rPr>
          <w:rFonts w:ascii="Times New Roman" w:hAnsi="Times New Roman"/>
          <w:b/>
          <w:sz w:val="24"/>
          <w:szCs w:val="24"/>
          <w:lang w:eastAsia="ru-RU"/>
        </w:rPr>
        <w:t xml:space="preserve">в сети Интернет на официальном сайте: </w:t>
      </w:r>
      <w:r w:rsidRPr="00064305">
        <w:rPr>
          <w:rFonts w:ascii="Times New Roman" w:hAnsi="Times New Roman"/>
          <w:b/>
          <w:sz w:val="24"/>
          <w:szCs w:val="24"/>
          <w:lang w:val="en-US" w:eastAsia="ru-RU"/>
        </w:rPr>
        <w:t>pristenss</w:t>
      </w:r>
      <w:r w:rsidRPr="00064305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064305">
        <w:rPr>
          <w:rFonts w:ascii="Times New Roman" w:hAnsi="Times New Roman"/>
          <w:b/>
          <w:sz w:val="24"/>
          <w:szCs w:val="24"/>
          <w:lang w:val="en-US" w:eastAsia="ru-RU"/>
        </w:rPr>
        <w:t>rkupsk</w:t>
      </w:r>
      <w:r w:rsidRPr="00064305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064305">
        <w:rPr>
          <w:rFonts w:ascii="Times New Roman" w:hAnsi="Times New Roman"/>
          <w:b/>
          <w:sz w:val="24"/>
          <w:szCs w:val="24"/>
          <w:lang w:val="en-US" w:eastAsia="ru-RU"/>
        </w:rPr>
        <w:t>ru</w:t>
      </w:r>
    </w:p>
    <w:p w:rsidR="004C3F38" w:rsidRPr="00064305" w:rsidRDefault="004C3F38" w:rsidP="0006430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64305">
        <w:rPr>
          <w:rFonts w:ascii="Times New Roman" w:hAnsi="Times New Roman"/>
          <w:b/>
          <w:sz w:val="24"/>
          <w:szCs w:val="24"/>
          <w:lang w:eastAsia="ru-RU"/>
        </w:rPr>
        <w:t>Глава</w:t>
      </w:r>
      <w:r w:rsidRPr="00064305">
        <w:rPr>
          <w:rFonts w:ascii="Times New Roman" w:hAnsi="Times New Roman"/>
          <w:b/>
          <w:sz w:val="24"/>
          <w:szCs w:val="24"/>
          <w:lang w:eastAsia="ru-RU"/>
        </w:rPr>
        <w:tab/>
        <w:t xml:space="preserve"> Пристенского сельсовета                                                                                                          Пристенского района                                                     С.Е.Некипелов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</w:t>
      </w:r>
    </w:p>
    <w:p w:rsidR="004C3F38" w:rsidRPr="00064305" w:rsidRDefault="004C3F38" w:rsidP="00064305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064305">
        <w:rPr>
          <w:rFonts w:ascii="Times New Roman" w:hAnsi="Times New Roman"/>
          <w:sz w:val="28"/>
          <w:szCs w:val="28"/>
          <w:lang w:eastAsia="ru-RU"/>
        </w:rPr>
        <w:t xml:space="preserve">        УТВЕРЖДЕНА</w:t>
      </w:r>
    </w:p>
    <w:p w:rsidR="004C3F38" w:rsidRPr="000A4809" w:rsidRDefault="004C3F38" w:rsidP="00074DC1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4809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:rsidR="004C3F38" w:rsidRPr="00BD2D6F" w:rsidRDefault="004C3F38" w:rsidP="00074DC1">
      <w:pPr>
        <w:tabs>
          <w:tab w:val="left" w:pos="6237"/>
        </w:tabs>
        <w:spacing w:after="0" w:line="240" w:lineRule="auto"/>
        <w:ind w:left="637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Пристенского</w:t>
      </w:r>
      <w:r w:rsidRPr="000A48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2D6F">
        <w:rPr>
          <w:rFonts w:ascii="Times New Roman" w:hAnsi="Times New Roman"/>
          <w:sz w:val="28"/>
          <w:szCs w:val="28"/>
          <w:lang w:eastAsia="ru-RU"/>
        </w:rPr>
        <w:t xml:space="preserve">сельсовета Пристенского района                                                                      </w:t>
      </w:r>
      <w:r w:rsidRPr="00BD2D6F">
        <w:rPr>
          <w:rFonts w:ascii="Times New Roman" w:hAnsi="Times New Roman"/>
          <w:sz w:val="28"/>
          <w:szCs w:val="28"/>
          <w:lang w:eastAsia="ru-RU"/>
        </w:rPr>
        <w:tab/>
      </w:r>
    </w:p>
    <w:p w:rsidR="004C3F38" w:rsidRPr="00064305" w:rsidRDefault="004C3F38" w:rsidP="00074DC1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D2D6F">
        <w:rPr>
          <w:rFonts w:ascii="Times New Roman" w:hAnsi="Times New Roman"/>
          <w:sz w:val="28"/>
          <w:szCs w:val="28"/>
          <w:lang w:eastAsia="ru-RU"/>
        </w:rPr>
        <w:tab/>
      </w:r>
      <w:r w:rsidRPr="00BD2D6F">
        <w:rPr>
          <w:rFonts w:ascii="Times New Roman" w:hAnsi="Times New Roman"/>
          <w:sz w:val="28"/>
          <w:szCs w:val="28"/>
          <w:lang w:eastAsia="ru-RU"/>
        </w:rPr>
        <w:tab/>
        <w:t xml:space="preserve">     От   </w:t>
      </w:r>
      <w:r w:rsidRPr="00064305">
        <w:rPr>
          <w:rFonts w:ascii="Times New Roman" w:hAnsi="Times New Roman"/>
          <w:sz w:val="28"/>
          <w:szCs w:val="28"/>
          <w:lang w:eastAsia="ru-RU"/>
        </w:rPr>
        <w:t>28</w:t>
      </w:r>
      <w:r w:rsidRPr="00BD2D6F">
        <w:rPr>
          <w:rFonts w:ascii="Times New Roman" w:hAnsi="Times New Roman"/>
          <w:sz w:val="28"/>
          <w:szCs w:val="28"/>
          <w:lang w:eastAsia="ru-RU"/>
        </w:rPr>
        <w:t>.04.2017 года   №</w:t>
      </w:r>
      <w:r w:rsidRPr="00064305">
        <w:rPr>
          <w:rFonts w:ascii="Times New Roman" w:hAnsi="Times New Roman"/>
          <w:sz w:val="28"/>
          <w:szCs w:val="28"/>
          <w:lang w:eastAsia="ru-RU"/>
        </w:rPr>
        <w:t>38</w:t>
      </w:r>
    </w:p>
    <w:p w:rsidR="004C3F38" w:rsidRPr="00811919" w:rsidRDefault="004C3F38" w:rsidP="0082364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919">
        <w:rPr>
          <w:rFonts w:ascii="Times New Roman" w:hAnsi="Times New Roman"/>
          <w:sz w:val="24"/>
          <w:szCs w:val="24"/>
          <w:lang w:eastAsia="ru-RU"/>
        </w:rPr>
        <w:t> </w:t>
      </w:r>
    </w:p>
    <w:p w:rsidR="004C3F38" w:rsidRDefault="004C3F38" w:rsidP="0033107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11919">
        <w:rPr>
          <w:rFonts w:ascii="Times New Roman" w:hAnsi="Times New Roman"/>
          <w:b/>
          <w:bCs/>
          <w:sz w:val="36"/>
          <w:szCs w:val="36"/>
          <w:lang w:eastAsia="ru-RU"/>
        </w:rPr>
        <w:t xml:space="preserve">Учетная политика для целей бухгалтерского учета Администрации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Пристенского</w:t>
      </w:r>
      <w:r w:rsidRPr="00811919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сельсовета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Пристенского</w:t>
      </w:r>
      <w:r w:rsidRPr="00811919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района Курской области</w:t>
      </w:r>
    </w:p>
    <w:p w:rsidR="004C3F38" w:rsidRDefault="004C3F38" w:rsidP="00823645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4C3F38" w:rsidRPr="00CE1F85" w:rsidRDefault="004C3F38" w:rsidP="00823645">
      <w:pPr>
        <w:spacing w:before="100" w:beforeAutospacing="1" w:after="100" w:afterAutospacing="1" w:line="240" w:lineRule="auto"/>
        <w:ind w:left="2832" w:firstLine="708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1F85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4C3F38" w:rsidRPr="00CE1F85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F85">
        <w:rPr>
          <w:rFonts w:ascii="Times New Roman" w:hAnsi="Times New Roman"/>
          <w:sz w:val="28"/>
          <w:szCs w:val="28"/>
          <w:lang w:eastAsia="ru-RU"/>
        </w:rPr>
        <w:t>1.1. Настоящая Учетная политика для целей бухгалтерского учета (далее - Учетная политика) разработана в соответствии с:</w:t>
      </w:r>
    </w:p>
    <w:p w:rsidR="004C3F38" w:rsidRPr="00CE1F85" w:rsidRDefault="004C3F38" w:rsidP="00CE1F85">
      <w:pPr>
        <w:rPr>
          <w:rFonts w:ascii="Times New Roman" w:hAnsi="Times New Roman"/>
          <w:sz w:val="28"/>
          <w:szCs w:val="28"/>
          <w:lang w:eastAsia="ru-RU"/>
        </w:rPr>
      </w:pPr>
      <w:r w:rsidRPr="00CE1F85"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11" w:tooltip="Открыть документ в системе Гарант" w:history="1">
        <w:r w:rsidRPr="00CE1F85">
          <w:rPr>
            <w:rFonts w:ascii="Times New Roman" w:hAnsi="Times New Roman"/>
            <w:sz w:val="28"/>
            <w:szCs w:val="28"/>
            <w:lang w:eastAsia="ru-RU"/>
          </w:rPr>
          <w:t>Бюджетным кодексом</w:t>
        </w:r>
      </w:hyperlink>
      <w:r w:rsidRPr="00CE1F8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</w:t>
      </w:r>
    </w:p>
    <w:p w:rsidR="004C3F38" w:rsidRPr="00CE1F85" w:rsidRDefault="004C3F38" w:rsidP="00CE1F85">
      <w:pPr>
        <w:rPr>
          <w:rFonts w:ascii="Times New Roman" w:hAnsi="Times New Roman"/>
          <w:sz w:val="28"/>
          <w:szCs w:val="28"/>
          <w:lang w:eastAsia="ru-RU"/>
        </w:rPr>
      </w:pPr>
      <w:r w:rsidRPr="00CE1F85">
        <w:rPr>
          <w:rFonts w:ascii="Times New Roman" w:hAnsi="Times New Roman"/>
          <w:sz w:val="28"/>
          <w:szCs w:val="28"/>
          <w:lang w:eastAsia="ru-RU"/>
        </w:rPr>
        <w:t>- </w:t>
      </w:r>
      <w:hyperlink r:id="rId12" w:history="1">
        <w:r w:rsidRPr="00CE1F85">
          <w:rPr>
            <w:rFonts w:ascii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CE1F85">
        <w:rPr>
          <w:rFonts w:ascii="Times New Roman" w:hAnsi="Times New Roman"/>
          <w:sz w:val="28"/>
          <w:szCs w:val="28"/>
          <w:lang w:eastAsia="ru-RU"/>
        </w:rPr>
        <w:t xml:space="preserve"> от 06.12.2011 N 402-ФЗ "О бухгалтерском учете" (далее - Закон N 402-ФЗ);</w:t>
      </w:r>
    </w:p>
    <w:p w:rsidR="004C3F38" w:rsidRPr="00CE1F85" w:rsidRDefault="004C3F38" w:rsidP="00CE1F8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F85"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13" w:tooltip="Открыть документ в системе Гарант" w:history="1">
        <w:r w:rsidRPr="00CE1F85">
          <w:rPr>
            <w:rFonts w:ascii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CE1F85">
        <w:rPr>
          <w:rFonts w:ascii="Times New Roman" w:hAnsi="Times New Roman"/>
          <w:sz w:val="28"/>
          <w:szCs w:val="28"/>
          <w:lang w:eastAsia="ru-RU"/>
        </w:rP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учреждений";</w:t>
      </w:r>
    </w:p>
    <w:p w:rsidR="004C3F38" w:rsidRPr="00CE1F85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F85"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14" w:tooltip="Открыть документ в системе Гарант" w:history="1">
        <w:r w:rsidRPr="00CE1F85">
          <w:rPr>
            <w:rFonts w:ascii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CE1F85">
        <w:rPr>
          <w:rFonts w:ascii="Times New Roman" w:hAnsi="Times New Roman"/>
          <w:sz w:val="28"/>
          <w:szCs w:val="28"/>
          <w:lang w:eastAsia="ru-RU"/>
        </w:rPr>
        <w:t xml:space="preserve"> от 12.01.1996 N 7-ФЗ "О некоммерческих организациях";</w:t>
      </w:r>
    </w:p>
    <w:p w:rsidR="004C3F38" w:rsidRPr="00CE1F85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F85"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15" w:tooltip="Открыть документ в системе Гарант" w:history="1">
        <w:r w:rsidRPr="00CE1F85">
          <w:rPr>
            <w:rFonts w:ascii="Times New Roman" w:hAnsi="Times New Roman"/>
            <w:sz w:val="28"/>
            <w:szCs w:val="28"/>
            <w:lang w:eastAsia="ru-RU"/>
          </w:rPr>
          <w:t>Инструкцией</w:t>
        </w:r>
      </w:hyperlink>
      <w:r w:rsidRPr="00CE1F85">
        <w:rPr>
          <w:rFonts w:ascii="Times New Roman" w:hAnsi="Times New Roman"/>
          <w:sz w:val="28"/>
          <w:szCs w:val="28"/>
          <w:lang w:eastAsia="ru-RU"/>
        </w:rPr>
        <w:t xml:space="preserve">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hyperlink r:id="rId16" w:tooltip="Открыть документ в системе Гарант" w:history="1">
        <w:r w:rsidRPr="00CE1F85">
          <w:rPr>
            <w:rFonts w:ascii="Times New Roman" w:hAnsi="Times New Roman"/>
            <w:sz w:val="28"/>
            <w:szCs w:val="28"/>
            <w:lang w:eastAsia="ru-RU"/>
          </w:rPr>
          <w:t>приказом</w:t>
        </w:r>
      </w:hyperlink>
      <w:r w:rsidRPr="00CE1F85">
        <w:rPr>
          <w:rFonts w:ascii="Times New Roman" w:hAnsi="Times New Roman"/>
          <w:sz w:val="28"/>
          <w:szCs w:val="28"/>
          <w:lang w:eastAsia="ru-RU"/>
        </w:rPr>
        <w:t xml:space="preserve"> Минфина России от 01.12.2010 N 157н (далее - Инструкция N 157н);</w:t>
      </w:r>
    </w:p>
    <w:p w:rsidR="004C3F38" w:rsidRPr="00CE1F85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F85"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17" w:tooltip="Открыть документ в системе Гарант" w:history="1">
        <w:r w:rsidRPr="00CE1F85">
          <w:rPr>
            <w:rFonts w:ascii="Times New Roman" w:hAnsi="Times New Roman"/>
            <w:sz w:val="28"/>
            <w:szCs w:val="28"/>
            <w:lang w:eastAsia="ru-RU"/>
          </w:rPr>
          <w:t>приказом</w:t>
        </w:r>
      </w:hyperlink>
      <w:r w:rsidRPr="00CE1F85">
        <w:rPr>
          <w:rFonts w:ascii="Times New Roman" w:hAnsi="Times New Roman"/>
          <w:sz w:val="28"/>
          <w:szCs w:val="28"/>
          <w:lang w:eastAsia="ru-RU"/>
        </w:rPr>
        <w:t xml:space="preserve">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- Приказ N 52н);</w:t>
      </w:r>
    </w:p>
    <w:p w:rsidR="004C3F38" w:rsidRPr="00CE1F85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F85"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18" w:tooltip="Открыть документ в системе Гарант" w:history="1">
        <w:r w:rsidRPr="00CE1F85">
          <w:rPr>
            <w:rFonts w:ascii="Times New Roman" w:hAnsi="Times New Roman"/>
            <w:sz w:val="28"/>
            <w:szCs w:val="28"/>
            <w:lang w:eastAsia="ru-RU"/>
          </w:rPr>
          <w:t>Инструкцией</w:t>
        </w:r>
      </w:hyperlink>
      <w:r w:rsidRPr="00CE1F85">
        <w:rPr>
          <w:rFonts w:ascii="Times New Roman" w:hAnsi="Times New Roman"/>
          <w:sz w:val="28"/>
          <w:szCs w:val="28"/>
          <w:lang w:eastAsia="ru-RU"/>
        </w:rPr>
        <w:t xml:space="preserve"> по применению Плана счетов бюджетного учета, утвержденной </w:t>
      </w:r>
      <w:hyperlink r:id="rId19" w:tooltip="Открыть документ в системе Гарант" w:history="1">
        <w:r w:rsidRPr="00CE1F85">
          <w:rPr>
            <w:rFonts w:ascii="Times New Roman" w:hAnsi="Times New Roman"/>
            <w:sz w:val="28"/>
            <w:szCs w:val="28"/>
            <w:lang w:eastAsia="ru-RU"/>
          </w:rPr>
          <w:t>приказом</w:t>
        </w:r>
      </w:hyperlink>
      <w:r w:rsidRPr="00CE1F85">
        <w:rPr>
          <w:rFonts w:ascii="Times New Roman" w:hAnsi="Times New Roman"/>
          <w:sz w:val="28"/>
          <w:szCs w:val="28"/>
          <w:lang w:eastAsia="ru-RU"/>
        </w:rPr>
        <w:t xml:space="preserve"> Минфина России от 06.12.2010 N 162н (далее - Инструкция N 162н);</w:t>
      </w:r>
    </w:p>
    <w:p w:rsidR="004C3F38" w:rsidRPr="00CE1F85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F85">
        <w:rPr>
          <w:rFonts w:ascii="Times New Roman" w:hAnsi="Times New Roman"/>
          <w:sz w:val="28"/>
          <w:szCs w:val="28"/>
          <w:lang w:eastAsia="ru-RU"/>
        </w:rPr>
        <w:t>- иными нормативными правовыми актами, регулирующими вопросы организации и ведения бухгалтерского учета.</w:t>
      </w:r>
    </w:p>
    <w:p w:rsidR="004C3F38" w:rsidRPr="00BD2D6F" w:rsidRDefault="004C3F38" w:rsidP="008F79A9">
      <w:pPr>
        <w:rPr>
          <w:rFonts w:ascii="Arial" w:hAnsi="Arial" w:cs="Arial"/>
          <w:sz w:val="28"/>
          <w:szCs w:val="28"/>
          <w:lang w:eastAsia="ru-RU"/>
        </w:rPr>
      </w:pPr>
      <w:r w:rsidRPr="008F79A9">
        <w:rPr>
          <w:rFonts w:ascii="Times New Roman" w:hAnsi="Times New Roman"/>
          <w:sz w:val="28"/>
          <w:szCs w:val="28"/>
          <w:lang w:eastAsia="ru-RU"/>
        </w:rPr>
        <w:t>1.2.</w:t>
      </w:r>
      <w:r w:rsidRPr="008F79A9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8F79A9">
        <w:rPr>
          <w:rFonts w:ascii="Times New Roman" w:hAnsi="Times New Roman"/>
          <w:sz w:val="28"/>
          <w:szCs w:val="28"/>
          <w:lang w:eastAsia="ru-RU"/>
        </w:rPr>
        <w:t xml:space="preserve">Ведение бухгалтерского учета в Администрации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Пристенского</w:t>
      </w:r>
      <w:r w:rsidRPr="008F79A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сельсовета</w:t>
      </w:r>
      <w:r w:rsidRPr="008F79A9">
        <w:rPr>
          <w:rFonts w:ascii="Times New Roman" w:hAnsi="Times New Roman"/>
          <w:sz w:val="28"/>
          <w:szCs w:val="28"/>
          <w:lang w:eastAsia="ru-RU"/>
        </w:rPr>
        <w:t xml:space="preserve"> Пристенского района Курской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r w:rsidRPr="008F79A9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Пристенкого</w:t>
      </w:r>
      <w:r w:rsidRPr="008F79A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F79A9">
        <w:rPr>
          <w:rFonts w:ascii="Times New Roman" w:hAnsi="Times New Roman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>начальником отдела.</w:t>
      </w:r>
    </w:p>
    <w:p w:rsidR="004C3F38" w:rsidRPr="008F79A9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9A9">
        <w:rPr>
          <w:rFonts w:ascii="Times New Roman" w:hAnsi="Times New Roman"/>
          <w:sz w:val="28"/>
          <w:szCs w:val="28"/>
          <w:lang w:eastAsia="ru-RU"/>
        </w:rPr>
        <w:t xml:space="preserve">Организацию учетной работы и распределение ее объема осуществляет </w:t>
      </w:r>
      <w:r w:rsidRPr="008F79A9">
        <w:rPr>
          <w:rFonts w:ascii="Times New Roman" w:hAnsi="Times New Roman"/>
          <w:sz w:val="28"/>
          <w:szCs w:val="28"/>
          <w:highlight w:val="yellow"/>
          <w:lang w:eastAsia="ru-RU"/>
        </w:rPr>
        <w:t>начальник отдела.</w:t>
      </w:r>
      <w:r w:rsidRPr="008F79A9">
        <w:rPr>
          <w:rFonts w:ascii="Times New Roman" w:hAnsi="Times New Roman"/>
          <w:sz w:val="28"/>
          <w:szCs w:val="28"/>
          <w:lang w:eastAsia="ru-RU"/>
        </w:rPr>
        <w:t xml:space="preserve"> Все денежные и расчетные документы, финансовые и кредитные обязательства без подписи 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 и </w:t>
      </w:r>
      <w:r w:rsidRPr="008F79A9">
        <w:rPr>
          <w:rFonts w:ascii="Times New Roman" w:hAnsi="Times New Roman"/>
          <w:sz w:val="28"/>
          <w:szCs w:val="28"/>
          <w:highlight w:val="yellow"/>
          <w:lang w:eastAsia="ru-RU"/>
        </w:rPr>
        <w:t>начальник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а </w:t>
      </w:r>
      <w:r w:rsidRPr="008F79A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отдела</w:t>
      </w:r>
      <w:r w:rsidRPr="008F79A9">
        <w:rPr>
          <w:rFonts w:ascii="Times New Roman" w:hAnsi="Times New Roman"/>
          <w:sz w:val="28"/>
          <w:szCs w:val="28"/>
          <w:lang w:eastAsia="ru-RU"/>
        </w:rPr>
        <w:t xml:space="preserve"> недействительны и к исполнению не принимаются.</w:t>
      </w:r>
    </w:p>
    <w:p w:rsidR="004C3F38" w:rsidRPr="008F79A9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9A9">
        <w:rPr>
          <w:rFonts w:ascii="Times New Roman" w:hAnsi="Times New Roman"/>
          <w:sz w:val="28"/>
          <w:szCs w:val="28"/>
          <w:lang w:eastAsia="ru-RU"/>
        </w:rPr>
        <w:t xml:space="preserve">1.3. Бухгалтерский учет в Администрации района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Пристенского</w:t>
      </w:r>
      <w:r w:rsidRPr="008F79A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сельсовета</w:t>
      </w:r>
      <w:r w:rsidRPr="008F79A9">
        <w:rPr>
          <w:rFonts w:ascii="Times New Roman" w:hAnsi="Times New Roman"/>
          <w:sz w:val="28"/>
          <w:szCs w:val="28"/>
          <w:lang w:eastAsia="ru-RU"/>
        </w:rPr>
        <w:t xml:space="preserve"> ведется с применением </w:t>
      </w:r>
      <w:hyperlink r:id="rId20" w:tooltip="Открыть документ в системе Гарант" w:history="1">
        <w:r w:rsidRPr="008F79A9">
          <w:rPr>
            <w:rFonts w:ascii="Times New Roman" w:hAnsi="Times New Roman"/>
            <w:sz w:val="28"/>
            <w:szCs w:val="28"/>
            <w:lang w:eastAsia="ru-RU"/>
          </w:rPr>
          <w:t>Единого плана</w:t>
        </w:r>
      </w:hyperlink>
      <w:r w:rsidRPr="008F79A9">
        <w:rPr>
          <w:rFonts w:ascii="Times New Roman" w:hAnsi="Times New Roman"/>
          <w:sz w:val="28"/>
          <w:szCs w:val="28"/>
          <w:lang w:eastAsia="ru-RU"/>
        </w:rPr>
        <w:t xml:space="preserve"> счетов, утвержденного </w:t>
      </w:r>
      <w:hyperlink r:id="rId21" w:tooltip="Открыть документ в системе Гарант" w:history="1">
        <w:r w:rsidRPr="008F79A9">
          <w:rPr>
            <w:rFonts w:ascii="Times New Roman" w:hAnsi="Times New Roman"/>
            <w:sz w:val="28"/>
            <w:szCs w:val="28"/>
            <w:lang w:eastAsia="ru-RU"/>
          </w:rPr>
          <w:t>приказом</w:t>
        </w:r>
      </w:hyperlink>
      <w:r w:rsidRPr="008F79A9">
        <w:rPr>
          <w:rFonts w:ascii="Times New Roman" w:hAnsi="Times New Roman"/>
          <w:sz w:val="28"/>
          <w:szCs w:val="28"/>
          <w:lang w:eastAsia="ru-RU"/>
        </w:rPr>
        <w:t xml:space="preserve"> Минфина России от 01.12.2010 N 157н, </w:t>
      </w:r>
      <w:hyperlink r:id="rId22" w:tooltip="Открыть документ в системе Гарант" w:history="1">
        <w:r w:rsidRPr="008F79A9">
          <w:rPr>
            <w:rFonts w:ascii="Times New Roman" w:hAnsi="Times New Roman"/>
            <w:sz w:val="28"/>
            <w:szCs w:val="28"/>
            <w:lang w:eastAsia="ru-RU"/>
          </w:rPr>
          <w:t>Плана</w:t>
        </w:r>
      </w:hyperlink>
      <w:r w:rsidRPr="008F79A9">
        <w:rPr>
          <w:rFonts w:ascii="Times New Roman" w:hAnsi="Times New Roman"/>
          <w:sz w:val="28"/>
          <w:szCs w:val="28"/>
          <w:lang w:eastAsia="ru-RU"/>
        </w:rPr>
        <w:t xml:space="preserve"> счетов бюджетного учета, утвержденного приказом Минфина России №162н.</w:t>
      </w:r>
    </w:p>
    <w:p w:rsidR="004C3F38" w:rsidRPr="008F79A9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9A9">
        <w:rPr>
          <w:rFonts w:ascii="Times New Roman" w:hAnsi="Times New Roman"/>
          <w:sz w:val="28"/>
          <w:szCs w:val="28"/>
          <w:lang w:eastAsia="ru-RU"/>
        </w:rPr>
        <w:t>Аналитический учет также обеспечивается путем дополнительной детализации операций по статьям КОСГУ 130 «Доходы от оказания платных услуг», 180 «Прочие доходы», 290 «Прочие расходы», 310 «Увеличение стоимости основных средств», 320 « Увеличение стоимости нематериальных активов» и 340 «Увеличение стоимости материальных запасов» в рамках третьего разряда кода.</w:t>
      </w:r>
    </w:p>
    <w:p w:rsidR="004C3F38" w:rsidRPr="008F79A9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9A9">
        <w:rPr>
          <w:rFonts w:ascii="Times New Roman" w:hAnsi="Times New Roman"/>
          <w:sz w:val="28"/>
          <w:szCs w:val="28"/>
          <w:lang w:eastAsia="ru-RU"/>
        </w:rPr>
        <w:t>1.4. В целях ведения бухгалтерского учета применяются:</w:t>
      </w:r>
    </w:p>
    <w:p w:rsidR="004C3F38" w:rsidRPr="008F79A9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9A9">
        <w:rPr>
          <w:rFonts w:ascii="Times New Roman" w:hAnsi="Times New Roman"/>
          <w:sz w:val="28"/>
          <w:szCs w:val="28"/>
          <w:lang w:eastAsia="ru-RU"/>
        </w:rPr>
        <w:t xml:space="preserve">- унифицированные формы первичных учетных документов и регистров бухгалтерского учета, включенные в перечни, утвержденные </w:t>
      </w:r>
      <w:hyperlink r:id="rId23" w:tooltip="Открыть документ в системе Гарант" w:history="1">
        <w:r w:rsidRPr="008F79A9">
          <w:rPr>
            <w:rFonts w:ascii="Times New Roman" w:hAnsi="Times New Roman"/>
            <w:sz w:val="28"/>
            <w:szCs w:val="28"/>
            <w:lang w:eastAsia="ru-RU"/>
          </w:rPr>
          <w:t>Приказом</w:t>
        </w:r>
      </w:hyperlink>
      <w:r w:rsidRPr="008F79A9">
        <w:rPr>
          <w:rFonts w:ascii="Times New Roman" w:hAnsi="Times New Roman"/>
          <w:sz w:val="28"/>
          <w:szCs w:val="28"/>
          <w:lang w:eastAsia="ru-RU"/>
        </w:rPr>
        <w:t xml:space="preserve"> N 52н.</w:t>
      </w:r>
    </w:p>
    <w:p w:rsidR="004C3F38" w:rsidRPr="008F79A9" w:rsidRDefault="004C3F38" w:rsidP="008F79A9">
      <w:pPr>
        <w:rPr>
          <w:rFonts w:ascii="Times New Roman" w:hAnsi="Times New Roman"/>
          <w:sz w:val="28"/>
          <w:szCs w:val="28"/>
          <w:lang w:eastAsia="ru-RU"/>
        </w:rPr>
      </w:pPr>
      <w:r w:rsidRPr="008F79A9">
        <w:rPr>
          <w:rFonts w:ascii="Times New Roman" w:hAnsi="Times New Roman"/>
          <w:sz w:val="28"/>
          <w:szCs w:val="28"/>
          <w:lang w:eastAsia="ru-RU"/>
        </w:rPr>
        <w:t xml:space="preserve">1.5. Предоставить право подписи первичных учетных документов должностным лицам согласно </w:t>
      </w:r>
      <w:hyperlink w:anchor="sub_1000" w:history="1">
        <w:r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1D491E">
          <w:rPr>
            <w:rFonts w:ascii="Times New Roman" w:hAnsi="Times New Roman"/>
            <w:sz w:val="28"/>
            <w:szCs w:val="28"/>
            <w:lang w:eastAsia="ru-RU"/>
          </w:rPr>
          <w:t>риложени</w:t>
        </w:r>
        <w:r>
          <w:rPr>
            <w:rFonts w:ascii="Times New Roman" w:hAnsi="Times New Roman"/>
            <w:sz w:val="28"/>
            <w:szCs w:val="28"/>
            <w:lang w:eastAsia="ru-RU"/>
          </w:rPr>
          <w:t>ю</w:t>
        </w:r>
      </w:hyperlink>
      <w:r w:rsidRPr="001D491E">
        <w:rPr>
          <w:rFonts w:ascii="Times New Roman" w:hAnsi="Times New Roman"/>
          <w:sz w:val="28"/>
          <w:szCs w:val="28"/>
          <w:lang w:eastAsia="ru-RU"/>
        </w:rPr>
        <w:t xml:space="preserve"> N 1.</w:t>
      </w:r>
    </w:p>
    <w:p w:rsidR="004C3F38" w:rsidRPr="008F79A9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9A9">
        <w:rPr>
          <w:rFonts w:ascii="Times New Roman" w:hAnsi="Times New Roman"/>
          <w:sz w:val="28"/>
          <w:szCs w:val="28"/>
          <w:lang w:eastAsia="ru-RU"/>
        </w:rPr>
        <w:t>1.6. Первичные учетные документы формируются в электронной форме и распечатываются на бумажных носителях по мере совершения факта хозяйственной жизни.</w:t>
      </w:r>
    </w:p>
    <w:p w:rsidR="004C3F38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8F79A9">
        <w:rPr>
          <w:rFonts w:ascii="Times New Roman" w:hAnsi="Times New Roman"/>
          <w:sz w:val="28"/>
          <w:szCs w:val="28"/>
          <w:lang w:eastAsia="ru-RU"/>
        </w:rPr>
        <w:t xml:space="preserve">Регистры бухгалтерского учета формируются </w:t>
      </w:r>
      <w:r w:rsidRPr="00FD7E1E">
        <w:rPr>
          <w:rFonts w:ascii="Times New Roman" w:hAnsi="Times New Roman"/>
          <w:sz w:val="28"/>
          <w:szCs w:val="28"/>
          <w:highlight w:val="yellow"/>
          <w:lang w:eastAsia="ru-RU"/>
        </w:rPr>
        <w:t>в электронной форме</w:t>
      </w:r>
      <w:r w:rsidRPr="008F79A9">
        <w:rPr>
          <w:rFonts w:ascii="Times New Roman" w:hAnsi="Times New Roman"/>
          <w:sz w:val="28"/>
          <w:szCs w:val="28"/>
          <w:lang w:eastAsia="ru-RU"/>
        </w:rPr>
        <w:t xml:space="preserve"> и распечатываются на бумажных носителях не позднее </w:t>
      </w:r>
      <w:r w:rsidRPr="00FD7E1E">
        <w:rPr>
          <w:rFonts w:ascii="Times New Roman" w:hAnsi="Times New Roman"/>
          <w:sz w:val="28"/>
          <w:szCs w:val="28"/>
          <w:highlight w:val="yellow"/>
          <w:lang w:eastAsia="ru-RU"/>
        </w:rPr>
        <w:t>20-го числа месяца,</w:t>
      </w:r>
      <w:r w:rsidRPr="008F79A9">
        <w:rPr>
          <w:rFonts w:ascii="Times New Roman" w:hAnsi="Times New Roman"/>
          <w:sz w:val="28"/>
          <w:szCs w:val="28"/>
          <w:lang w:eastAsia="ru-RU"/>
        </w:rPr>
        <w:t xml:space="preserve"> следующего за отчетным периодом.</w:t>
      </w:r>
      <w:r w:rsidRPr="00FD7E1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</w:p>
    <w:p w:rsidR="004C3F38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Обороты в главной книге должны формироваться не позднее </w:t>
      </w:r>
      <w:r w:rsidRPr="00FD7E1E">
        <w:rPr>
          <w:rFonts w:ascii="Times New Roman" w:hAnsi="Times New Roman"/>
          <w:color w:val="000000"/>
          <w:sz w:val="28"/>
          <w:szCs w:val="24"/>
          <w:highlight w:val="yellow"/>
          <w:lang w:eastAsia="ru-RU"/>
        </w:rPr>
        <w:t>25-го числа месяца,</w:t>
      </w:r>
      <w:r w:rsidRPr="00FD7E1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следующего за отчетным.</w:t>
      </w:r>
    </w:p>
    <w:p w:rsidR="004C3F38" w:rsidRPr="000A4809" w:rsidRDefault="004C3F38" w:rsidP="008F6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809">
        <w:rPr>
          <w:rFonts w:ascii="Times New Roman" w:hAnsi="Times New Roman"/>
          <w:sz w:val="28"/>
          <w:szCs w:val="28"/>
          <w:lang w:eastAsia="ru-RU"/>
        </w:rPr>
        <w:t>Данные проверенных и принятых к учету первичных учетных документов систематизируются по датам совершения операций и отражаются накопительным способом в регистрах бухгалтерского учета:</w:t>
      </w:r>
    </w:p>
    <w:p w:rsidR="004C3F38" w:rsidRPr="000A4809" w:rsidRDefault="004C3F38" w:rsidP="0041576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sub_11"/>
      <w:bookmarkEnd w:id="0"/>
      <w:r w:rsidRPr="000A4809">
        <w:rPr>
          <w:rFonts w:ascii="Times New Roman" w:hAnsi="Times New Roman"/>
          <w:sz w:val="28"/>
          <w:szCs w:val="28"/>
          <w:lang w:eastAsia="ru-RU"/>
        </w:rPr>
        <w:t xml:space="preserve">а) </w:t>
      </w:r>
      <w:hyperlink r:id="rId24" w:history="1">
        <w:r w:rsidRPr="000A4809">
          <w:rPr>
            <w:rFonts w:ascii="Times New Roman" w:hAnsi="Times New Roman"/>
            <w:sz w:val="28"/>
            <w:szCs w:val="28"/>
            <w:lang w:eastAsia="ru-RU"/>
          </w:rPr>
          <w:t>Журналы</w:t>
        </w:r>
      </w:hyperlink>
      <w:r w:rsidRPr="000A4809">
        <w:rPr>
          <w:rFonts w:ascii="Times New Roman" w:hAnsi="Times New Roman"/>
          <w:sz w:val="28"/>
          <w:szCs w:val="28"/>
          <w:lang w:eastAsia="ru-RU"/>
        </w:rPr>
        <w:t xml:space="preserve"> операций:</w:t>
      </w:r>
    </w:p>
    <w:p w:rsidR="004C3F38" w:rsidRPr="000A4809" w:rsidRDefault="004C3F38" w:rsidP="0041576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4809">
        <w:rPr>
          <w:rFonts w:ascii="Times New Roman" w:hAnsi="Times New Roman"/>
          <w:sz w:val="28"/>
          <w:szCs w:val="28"/>
          <w:lang w:eastAsia="ru-RU"/>
        </w:rPr>
        <w:t>№2 журнал операций с безналичными денежными средствами;</w:t>
      </w:r>
    </w:p>
    <w:p w:rsidR="004C3F38" w:rsidRPr="000A4809" w:rsidRDefault="004C3F38" w:rsidP="0041576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4809">
        <w:rPr>
          <w:rFonts w:ascii="Times New Roman" w:hAnsi="Times New Roman"/>
          <w:sz w:val="28"/>
          <w:szCs w:val="28"/>
          <w:lang w:eastAsia="ru-RU"/>
        </w:rPr>
        <w:t>№3 журнал операций расчетов с подотчетными лицами;</w:t>
      </w:r>
    </w:p>
    <w:p w:rsidR="004C3F38" w:rsidRPr="000A4809" w:rsidRDefault="004C3F38" w:rsidP="0041576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4809">
        <w:rPr>
          <w:rFonts w:ascii="Times New Roman" w:hAnsi="Times New Roman"/>
          <w:sz w:val="28"/>
          <w:szCs w:val="28"/>
          <w:lang w:eastAsia="ru-RU"/>
        </w:rPr>
        <w:t>№4 журнал операций расчетов с поставщиками и подрядчиками;</w:t>
      </w:r>
    </w:p>
    <w:p w:rsidR="004C3F38" w:rsidRPr="000A4809" w:rsidRDefault="004C3F38" w:rsidP="0041576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4809">
        <w:rPr>
          <w:rFonts w:ascii="Times New Roman" w:hAnsi="Times New Roman"/>
          <w:sz w:val="28"/>
          <w:szCs w:val="28"/>
          <w:lang w:eastAsia="ru-RU"/>
        </w:rPr>
        <w:t>№6 журнал операций расчетов по оплате труда;</w:t>
      </w:r>
    </w:p>
    <w:p w:rsidR="004C3F38" w:rsidRPr="000A4809" w:rsidRDefault="004C3F38" w:rsidP="0041576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4809">
        <w:rPr>
          <w:rFonts w:ascii="Times New Roman" w:hAnsi="Times New Roman"/>
          <w:sz w:val="28"/>
          <w:szCs w:val="28"/>
          <w:lang w:eastAsia="ru-RU"/>
        </w:rPr>
        <w:t>№7 журнал операций по выбытию и перемещению нефинансовых активов;</w:t>
      </w:r>
    </w:p>
    <w:p w:rsidR="004C3F38" w:rsidRPr="000A4809" w:rsidRDefault="004C3F38" w:rsidP="0041576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1" w:name="sub_12"/>
      <w:bookmarkEnd w:id="1"/>
      <w:r w:rsidRPr="000A4809">
        <w:rPr>
          <w:rFonts w:ascii="Times New Roman" w:hAnsi="Times New Roman"/>
          <w:sz w:val="28"/>
          <w:szCs w:val="28"/>
          <w:lang w:eastAsia="ru-RU"/>
        </w:rPr>
        <w:t>№8 журнал по прочим операциям;</w:t>
      </w:r>
    </w:p>
    <w:p w:rsidR="004C3F38" w:rsidRPr="000A4809" w:rsidRDefault="004C3F38" w:rsidP="0041576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4809">
        <w:rPr>
          <w:rFonts w:ascii="Times New Roman" w:hAnsi="Times New Roman"/>
          <w:sz w:val="28"/>
          <w:szCs w:val="28"/>
          <w:lang w:eastAsia="ru-RU"/>
        </w:rPr>
        <w:t xml:space="preserve">б) </w:t>
      </w:r>
      <w:hyperlink r:id="rId25" w:history="1">
        <w:r w:rsidRPr="000A4809">
          <w:rPr>
            <w:rFonts w:ascii="Times New Roman" w:hAnsi="Times New Roman"/>
            <w:sz w:val="28"/>
            <w:szCs w:val="28"/>
            <w:lang w:eastAsia="ru-RU"/>
          </w:rPr>
          <w:t>Главная книга</w:t>
        </w:r>
      </w:hyperlink>
      <w:r w:rsidRPr="000A4809">
        <w:rPr>
          <w:rFonts w:ascii="Times New Roman" w:hAnsi="Times New Roman"/>
          <w:sz w:val="28"/>
          <w:szCs w:val="28"/>
          <w:lang w:eastAsia="ru-RU"/>
        </w:rPr>
        <w:t>.</w:t>
      </w:r>
    </w:p>
    <w:p w:rsidR="004C3F38" w:rsidRPr="000A4809" w:rsidRDefault="004C3F38" w:rsidP="008F6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14"/>
      <w:bookmarkStart w:id="3" w:name="sub_20"/>
      <w:bookmarkEnd w:id="2"/>
      <w:bookmarkEnd w:id="3"/>
      <w:r w:rsidRPr="000A4809">
        <w:rPr>
          <w:rFonts w:ascii="Times New Roman" w:hAnsi="Times New Roman"/>
          <w:sz w:val="28"/>
          <w:szCs w:val="28"/>
          <w:lang w:eastAsia="ru-RU"/>
        </w:rPr>
        <w:t>Записи в регистры бухгалтерского учета осуществляются по мере совершения операций и принятия к бухгалтерскому учету первичного учетного документа, но не позднее следующего дня после получения первичного учетного документа, как на основании отдельных документов, так и на основании группы однородных документов.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счета.</w:t>
      </w:r>
    </w:p>
    <w:p w:rsidR="004C3F38" w:rsidRPr="000A4809" w:rsidRDefault="004C3F38" w:rsidP="008F6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809">
        <w:rPr>
          <w:rFonts w:ascii="Times New Roman" w:hAnsi="Times New Roman"/>
          <w:sz w:val="28"/>
          <w:szCs w:val="28"/>
          <w:lang w:eastAsia="ru-RU"/>
        </w:rPr>
        <w:t>По истечении каждого отчетного периода (месяца, квартала, года) первичные  учетные документы, сформированные на бумажном носителе, относящиеся к соответствующим Журналам операций, хронологически подбираются и сброш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A4809">
        <w:rPr>
          <w:rFonts w:ascii="Times New Roman" w:hAnsi="Times New Roman"/>
          <w:sz w:val="28"/>
          <w:szCs w:val="28"/>
          <w:lang w:eastAsia="ru-RU"/>
        </w:rPr>
        <w:t>ровываются.</w:t>
      </w:r>
    </w:p>
    <w:p w:rsidR="004C3F38" w:rsidRPr="000A4809" w:rsidRDefault="004C3F38" w:rsidP="008F6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809">
        <w:rPr>
          <w:rFonts w:ascii="Times New Roman" w:hAnsi="Times New Roman"/>
          <w:sz w:val="28"/>
          <w:szCs w:val="28"/>
          <w:lang w:eastAsia="ru-RU"/>
        </w:rPr>
        <w:t xml:space="preserve">По истечении месяца данные оборотов по счетам из соответствующих Журналов операций записываются в </w:t>
      </w:r>
      <w:hyperlink r:id="rId26" w:history="1">
        <w:r w:rsidRPr="000A4809">
          <w:rPr>
            <w:rFonts w:ascii="Times New Roman" w:hAnsi="Times New Roman"/>
            <w:sz w:val="28"/>
            <w:szCs w:val="28"/>
            <w:lang w:eastAsia="ru-RU"/>
          </w:rPr>
          <w:t>Главную книгу</w:t>
        </w:r>
      </w:hyperlink>
      <w:r w:rsidRPr="000A4809">
        <w:rPr>
          <w:rFonts w:ascii="Times New Roman" w:hAnsi="Times New Roman"/>
          <w:sz w:val="28"/>
          <w:szCs w:val="28"/>
          <w:lang w:eastAsia="ru-RU"/>
        </w:rPr>
        <w:t>.</w:t>
      </w:r>
    </w:p>
    <w:p w:rsidR="004C3F38" w:rsidRPr="000A4809" w:rsidRDefault="004C3F38" w:rsidP="008F6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809">
        <w:rPr>
          <w:rFonts w:ascii="Times New Roman" w:hAnsi="Times New Roman"/>
          <w:sz w:val="28"/>
          <w:szCs w:val="28"/>
          <w:lang w:eastAsia="ru-RU"/>
        </w:rPr>
        <w:t>Регистры бухгалтерского учета подписываются лицом, ответственным за его формирование.</w:t>
      </w:r>
    </w:p>
    <w:p w:rsidR="004C3F38" w:rsidRPr="000A4809" w:rsidRDefault="004C3F38" w:rsidP="008F6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809">
        <w:rPr>
          <w:rFonts w:ascii="Times New Roman" w:hAnsi="Times New Roman"/>
          <w:sz w:val="28"/>
          <w:szCs w:val="28"/>
          <w:lang w:eastAsia="ru-RU"/>
        </w:rPr>
        <w:t>Правильность отражения фактов хозяйственной жизни в регистрах бухгалтерского учета обеспечивают лица, составившие и подписавшие их.</w:t>
      </w:r>
    </w:p>
    <w:p w:rsidR="004C3F38" w:rsidRDefault="004C3F38" w:rsidP="008F6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809">
        <w:rPr>
          <w:rFonts w:ascii="Times New Roman" w:hAnsi="Times New Roman"/>
          <w:sz w:val="28"/>
          <w:szCs w:val="28"/>
          <w:lang w:eastAsia="ru-RU"/>
        </w:rPr>
        <w:t>Исправление ошибки в регистре бухгалтерского учета должно быть обосновано и подтверждено подписью лица, внесшего исправления, с указанием даты исправления.</w:t>
      </w:r>
    </w:p>
    <w:p w:rsidR="004C3F38" w:rsidRDefault="004C3F38" w:rsidP="008F6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15764">
        <w:rPr>
          <w:rFonts w:ascii="Times New Roman" w:hAnsi="Times New Roman"/>
          <w:sz w:val="28"/>
          <w:szCs w:val="28"/>
        </w:rPr>
        <w:t xml:space="preserve">Порядок представления и обработки первичных учетных документов определен Графиком документооборота согласно </w:t>
      </w:r>
      <w:hyperlink r:id="rId27" w:anchor="sub_118" w:history="1">
        <w:r w:rsidRPr="00415764">
          <w:rPr>
            <w:rFonts w:ascii="Times New Roman" w:hAnsi="Times New Roman"/>
            <w:sz w:val="28"/>
            <w:szCs w:val="28"/>
          </w:rPr>
          <w:t>Приложению № 2</w:t>
        </w:r>
      </w:hyperlink>
      <w:r w:rsidRPr="00415764">
        <w:rPr>
          <w:rFonts w:ascii="Times New Roman" w:hAnsi="Times New Roman"/>
          <w:sz w:val="28"/>
          <w:szCs w:val="28"/>
        </w:rPr>
        <w:t xml:space="preserve"> .</w:t>
      </w:r>
    </w:p>
    <w:p w:rsidR="004C3F38" w:rsidRDefault="004C3F38" w:rsidP="008F6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15764">
        <w:rPr>
          <w:rFonts w:ascii="Times New Roman" w:hAnsi="Times New Roman"/>
          <w:sz w:val="28"/>
          <w:szCs w:val="28"/>
        </w:rPr>
        <w:t xml:space="preserve">Рабочий план счетов бюджетного учета, применяемый в Администрации </w:t>
      </w:r>
      <w:r>
        <w:rPr>
          <w:rFonts w:ascii="Times New Roman" w:hAnsi="Times New Roman"/>
          <w:sz w:val="28"/>
          <w:szCs w:val="28"/>
        </w:rPr>
        <w:t>Пристенского</w:t>
      </w:r>
      <w:r w:rsidRPr="00415764">
        <w:rPr>
          <w:rFonts w:ascii="Times New Roman" w:hAnsi="Times New Roman"/>
          <w:sz w:val="28"/>
          <w:szCs w:val="28"/>
        </w:rPr>
        <w:t xml:space="preserve"> сельсовета, приведен в </w:t>
      </w:r>
      <w:hyperlink r:id="rId28" w:anchor="sub_119" w:history="1">
        <w:r w:rsidRPr="00415764">
          <w:rPr>
            <w:rFonts w:ascii="Times New Roman" w:hAnsi="Times New Roman"/>
            <w:sz w:val="28"/>
            <w:szCs w:val="28"/>
          </w:rPr>
          <w:t>Приложении № 3</w:t>
        </w:r>
      </w:hyperlink>
      <w:r w:rsidRPr="00415764">
        <w:rPr>
          <w:rFonts w:ascii="Times New Roman" w:hAnsi="Times New Roman"/>
          <w:sz w:val="28"/>
          <w:szCs w:val="28"/>
        </w:rPr>
        <w:t xml:space="preserve"> .</w:t>
      </w:r>
    </w:p>
    <w:p w:rsidR="004C3F38" w:rsidRPr="002F3C8E" w:rsidRDefault="004C3F38" w:rsidP="002F3C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3C8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 унифицированных форм первичных учетных документов, применяемых органами местного самоуправления, приведен в Приложении №4.</w:t>
      </w:r>
    </w:p>
    <w:p w:rsidR="004C3F38" w:rsidRPr="008F79A9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9A9">
        <w:rPr>
          <w:rFonts w:ascii="Times New Roman" w:hAnsi="Times New Roman"/>
          <w:sz w:val="28"/>
          <w:szCs w:val="28"/>
          <w:lang w:eastAsia="ru-RU"/>
        </w:rPr>
        <w:t>1.7. Проверка правильности записей, произведенных по счетам аналитического учета, с данными счетов учета основных средств, не произведенных, нематериальных активов, материалов по Главной книге (</w:t>
      </w:r>
      <w:hyperlink r:id="rId29" w:tooltip="Открыть документ в системе Гарант" w:history="1">
        <w:r w:rsidRPr="008F79A9">
          <w:rPr>
            <w:rFonts w:ascii="Times New Roman" w:hAnsi="Times New Roman"/>
            <w:sz w:val="28"/>
            <w:szCs w:val="28"/>
            <w:lang w:eastAsia="ru-RU"/>
          </w:rPr>
          <w:t>ф. 0504072</w:t>
        </w:r>
      </w:hyperlink>
      <w:r w:rsidRPr="008F79A9">
        <w:rPr>
          <w:rFonts w:ascii="Times New Roman" w:hAnsi="Times New Roman"/>
          <w:sz w:val="28"/>
          <w:szCs w:val="28"/>
          <w:lang w:eastAsia="ru-RU"/>
        </w:rPr>
        <w:t xml:space="preserve">) осуществляется ежеквартально путем составления Оборотной ведомости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8F79A9">
        <w:rPr>
          <w:rFonts w:ascii="Times New Roman" w:hAnsi="Times New Roman"/>
          <w:sz w:val="28"/>
          <w:szCs w:val="28"/>
          <w:lang w:eastAsia="ru-RU"/>
        </w:rPr>
        <w:t>(</w:t>
      </w:r>
      <w:hyperlink r:id="rId30" w:tooltip="Открыть документ в системе Гарант" w:history="1">
        <w:r w:rsidRPr="008F79A9">
          <w:rPr>
            <w:rFonts w:ascii="Times New Roman" w:hAnsi="Times New Roman"/>
            <w:sz w:val="28"/>
            <w:szCs w:val="28"/>
            <w:lang w:eastAsia="ru-RU"/>
          </w:rPr>
          <w:t>ф. 0504035</w:t>
        </w:r>
      </w:hyperlink>
      <w:r w:rsidRPr="008F79A9">
        <w:rPr>
          <w:rFonts w:ascii="Times New Roman" w:hAnsi="Times New Roman"/>
          <w:sz w:val="28"/>
          <w:szCs w:val="28"/>
          <w:lang w:eastAsia="ru-RU"/>
        </w:rPr>
        <w:t>). Сверка аналитических данных по счетам учета финансовых активов и обязательств с данными Главной книги (</w:t>
      </w:r>
      <w:hyperlink r:id="rId31" w:tooltip="Открыть документ в системе Гарант" w:history="1">
        <w:r w:rsidRPr="008F79A9">
          <w:rPr>
            <w:rFonts w:ascii="Times New Roman" w:hAnsi="Times New Roman"/>
            <w:sz w:val="28"/>
            <w:szCs w:val="28"/>
            <w:lang w:eastAsia="ru-RU"/>
          </w:rPr>
          <w:t>ф. 0504072</w:t>
        </w:r>
      </w:hyperlink>
      <w:r w:rsidRPr="008F79A9">
        <w:rPr>
          <w:rFonts w:ascii="Times New Roman" w:hAnsi="Times New Roman"/>
          <w:sz w:val="28"/>
          <w:szCs w:val="28"/>
          <w:lang w:eastAsia="ru-RU"/>
        </w:rPr>
        <w:t>) осуществляется по мере необходимости путем составления Оборотной ведомости (</w:t>
      </w:r>
      <w:hyperlink r:id="rId32" w:tooltip="Открыть документ в системе Гарант" w:history="1">
        <w:r w:rsidRPr="008F79A9">
          <w:rPr>
            <w:rFonts w:ascii="Times New Roman" w:hAnsi="Times New Roman"/>
            <w:sz w:val="28"/>
            <w:szCs w:val="28"/>
            <w:lang w:eastAsia="ru-RU"/>
          </w:rPr>
          <w:t>ф. 0504036</w:t>
        </w:r>
      </w:hyperlink>
      <w:r w:rsidRPr="008F79A9">
        <w:rPr>
          <w:rFonts w:ascii="Times New Roman" w:hAnsi="Times New Roman"/>
          <w:sz w:val="28"/>
          <w:szCs w:val="28"/>
          <w:lang w:eastAsia="ru-RU"/>
        </w:rPr>
        <w:t>).</w:t>
      </w:r>
    </w:p>
    <w:p w:rsidR="004C3F38" w:rsidRPr="008F79A9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9A9">
        <w:rPr>
          <w:rFonts w:ascii="Times New Roman" w:hAnsi="Times New Roman"/>
          <w:sz w:val="28"/>
          <w:szCs w:val="28"/>
          <w:lang w:eastAsia="ru-RU"/>
        </w:rPr>
        <w:t>1.8. При обнаружении в выходных формах документов ошибок осуществляется анализ (диагностика) ошибочных данных, их исправление и получение выходных форм документов с учетом исправлений.</w:t>
      </w:r>
    </w:p>
    <w:p w:rsidR="004C3F38" w:rsidRDefault="004C3F38" w:rsidP="008F79A9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F79A9">
        <w:rPr>
          <w:rFonts w:ascii="Times New Roman" w:hAnsi="Times New Roman"/>
          <w:sz w:val="28"/>
          <w:szCs w:val="28"/>
          <w:lang w:eastAsia="ru-RU"/>
        </w:rPr>
        <w:t>1.9. Первичные учетные документы систематизируются по датам совершения операций (в хронологическом порядке) и (или) группируются по соответствующим счетам бухгалтерского учета с учетом следующих особенностей: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1"/>
        <w:gridCol w:w="3007"/>
        <w:gridCol w:w="3325"/>
        <w:gridCol w:w="3053"/>
      </w:tblGrid>
      <w:tr w:rsidR="004C3F38" w:rsidRPr="006F2CE4" w:rsidTr="0067681A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0A4809" w:rsidRDefault="004C3F38" w:rsidP="0067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A48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N</w:t>
            </w:r>
            <w:r w:rsidRPr="000A48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0A4809" w:rsidRDefault="004C3F38" w:rsidP="0067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A48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 документов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0A4809" w:rsidRDefault="004C3F38" w:rsidP="0067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A48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Журнал операций, к которому относятся документы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F38" w:rsidRPr="000A4809" w:rsidRDefault="004C3F38" w:rsidP="0067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A48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Особенности систематизации документов</w:t>
            </w:r>
          </w:p>
        </w:tc>
      </w:tr>
      <w:tr w:rsidR="004C3F38" w:rsidRPr="006F2CE4" w:rsidTr="0067681A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8F79A9" w:rsidRDefault="004C3F38" w:rsidP="0067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79A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8F79A9" w:rsidRDefault="004C3F38" w:rsidP="0067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79A9">
              <w:rPr>
                <w:rFonts w:ascii="Times New Roman" w:hAnsi="Times New Roman"/>
                <w:sz w:val="28"/>
                <w:szCs w:val="28"/>
                <w:lang w:eastAsia="ru-RU"/>
              </w:rPr>
              <w:t>Полученные от поставщиков, исполнителей, подрядчиков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8F79A9" w:rsidRDefault="004C3F38" w:rsidP="0067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79A9">
              <w:rPr>
                <w:rFonts w:ascii="Times New Roman" w:hAnsi="Times New Roman"/>
                <w:sz w:val="28"/>
                <w:szCs w:val="28"/>
                <w:lang w:eastAsia="ru-RU"/>
              </w:rPr>
              <w:t>Журнал операций расчетов с поставщиками и подрядчиками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F38" w:rsidRPr="008F79A9" w:rsidRDefault="004C3F38" w:rsidP="0067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79A9">
              <w:rPr>
                <w:rFonts w:ascii="Times New Roman" w:hAnsi="Times New Roman"/>
                <w:sz w:val="28"/>
                <w:szCs w:val="28"/>
                <w:lang w:eastAsia="ru-RU"/>
              </w:rPr>
              <w:t>В разрезе поставщиков, исполнителей и подрядчиков</w:t>
            </w:r>
          </w:p>
        </w:tc>
      </w:tr>
      <w:tr w:rsidR="004C3F38" w:rsidRPr="006F2CE4" w:rsidTr="0067681A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8F79A9" w:rsidRDefault="004C3F38" w:rsidP="0067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79A9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8F79A9" w:rsidRDefault="004C3F38" w:rsidP="0067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79A9">
              <w:rPr>
                <w:rFonts w:ascii="Times New Roman" w:hAnsi="Times New Roman"/>
                <w:sz w:val="28"/>
                <w:szCs w:val="28"/>
                <w:lang w:eastAsia="ru-RU"/>
              </w:rPr>
              <w:t>Полученные от подотчетных лиц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8F79A9" w:rsidRDefault="004C3F38" w:rsidP="0067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79A9">
              <w:rPr>
                <w:rFonts w:ascii="Times New Roman" w:hAnsi="Times New Roman"/>
                <w:sz w:val="28"/>
                <w:szCs w:val="28"/>
                <w:lang w:eastAsia="ru-RU"/>
              </w:rPr>
              <w:t>Журнал операций расчетов с подотчетными лицами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F38" w:rsidRPr="008F79A9" w:rsidRDefault="004C3F38" w:rsidP="0067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79A9">
              <w:rPr>
                <w:rFonts w:ascii="Times New Roman" w:hAnsi="Times New Roman"/>
                <w:sz w:val="28"/>
                <w:szCs w:val="28"/>
                <w:lang w:eastAsia="ru-RU"/>
              </w:rPr>
              <w:t>В разрезе:</w:t>
            </w:r>
          </w:p>
          <w:p w:rsidR="004C3F38" w:rsidRPr="008F79A9" w:rsidRDefault="004C3F38" w:rsidP="0067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79A9">
              <w:rPr>
                <w:rFonts w:ascii="Times New Roman" w:hAnsi="Times New Roman"/>
                <w:sz w:val="28"/>
                <w:szCs w:val="28"/>
                <w:lang w:eastAsia="ru-RU"/>
              </w:rPr>
              <w:t>- подотчетных лиц;</w:t>
            </w:r>
          </w:p>
          <w:p w:rsidR="004C3F38" w:rsidRPr="008F79A9" w:rsidRDefault="004C3F38" w:rsidP="0067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79A9">
              <w:rPr>
                <w:rFonts w:ascii="Times New Roman" w:hAnsi="Times New Roman"/>
                <w:sz w:val="28"/>
                <w:szCs w:val="28"/>
                <w:lang w:eastAsia="ru-RU"/>
              </w:rPr>
              <w:t>- счетов расчетов с подотчетными лицами</w:t>
            </w:r>
          </w:p>
        </w:tc>
      </w:tr>
      <w:tr w:rsidR="004C3F38" w:rsidRPr="006F2CE4" w:rsidTr="0067681A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8F79A9" w:rsidRDefault="004C3F38" w:rsidP="0067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79A9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8F79A9" w:rsidRDefault="004C3F38" w:rsidP="0067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79A9">
              <w:rPr>
                <w:rFonts w:ascii="Times New Roman" w:hAnsi="Times New Roman"/>
                <w:sz w:val="28"/>
                <w:szCs w:val="28"/>
                <w:lang w:eastAsia="ru-RU"/>
              </w:rPr>
              <w:t>Выписки из лицевых счетов (счетов) и прилагаемые к ним документы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8F79A9" w:rsidRDefault="004C3F38" w:rsidP="0067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79A9">
              <w:rPr>
                <w:rFonts w:ascii="Times New Roman" w:hAnsi="Times New Roman"/>
                <w:sz w:val="28"/>
                <w:szCs w:val="28"/>
                <w:lang w:eastAsia="ru-RU"/>
              </w:rPr>
              <w:t>Журнал операций с безналичными денежными средствами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F38" w:rsidRPr="008F79A9" w:rsidRDefault="004C3F38" w:rsidP="0067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CE4">
              <w:rPr>
                <w:rFonts w:ascii="Times New Roman" w:hAnsi="Times New Roman"/>
                <w:color w:val="000000"/>
                <w:sz w:val="28"/>
                <w:szCs w:val="28"/>
              </w:rPr>
              <w:t>В разрезе счетов учета в рублях</w:t>
            </w:r>
          </w:p>
        </w:tc>
      </w:tr>
    </w:tbl>
    <w:p w:rsidR="004C3F38" w:rsidRPr="008F79A9" w:rsidRDefault="004C3F38" w:rsidP="00CC1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9A9">
        <w:rPr>
          <w:rFonts w:ascii="Times New Roman" w:hAnsi="Times New Roman"/>
          <w:sz w:val="28"/>
          <w:szCs w:val="28"/>
          <w:lang w:eastAsia="ru-RU"/>
        </w:rPr>
        <w:t>Данные проверенных и принятых к учету первичных учетных документов отражаются в регистрах бухгалтерского учета накопительным способом.</w:t>
      </w:r>
    </w:p>
    <w:p w:rsidR="004C3F38" w:rsidRPr="00E25886" w:rsidRDefault="004C3F38" w:rsidP="008F79A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886">
        <w:rPr>
          <w:rFonts w:ascii="Times New Roman" w:hAnsi="Times New Roman"/>
          <w:sz w:val="28"/>
          <w:szCs w:val="28"/>
          <w:lang w:eastAsia="ru-RU"/>
        </w:rPr>
        <w:t>1.10. По истечении каждого отчетного периода (месяца, квартала, года) подобранные и систематизированные первичные учетные документы, сформированные на бумажном носителе и относящиеся к соответствующим Журналам операций, сшиваются в папку (дело). На обложке папки (дела) указывается:</w:t>
      </w:r>
    </w:p>
    <w:p w:rsidR="004C3F38" w:rsidRPr="00E25886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886">
        <w:rPr>
          <w:rFonts w:ascii="Times New Roman" w:hAnsi="Times New Roman"/>
          <w:sz w:val="28"/>
          <w:szCs w:val="28"/>
          <w:lang w:eastAsia="ru-RU"/>
        </w:rPr>
        <w:t xml:space="preserve">- наименование учреждения 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C3F38" w:rsidRPr="00E25886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886">
        <w:rPr>
          <w:rFonts w:ascii="Times New Roman" w:hAnsi="Times New Roman"/>
          <w:sz w:val="28"/>
          <w:szCs w:val="28"/>
          <w:lang w:eastAsia="ru-RU"/>
        </w:rPr>
        <w:t>- название и порядковый номер папки (дела);</w:t>
      </w:r>
    </w:p>
    <w:p w:rsidR="004C3F38" w:rsidRPr="00E25886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886">
        <w:rPr>
          <w:rFonts w:ascii="Times New Roman" w:hAnsi="Times New Roman"/>
          <w:sz w:val="28"/>
          <w:szCs w:val="28"/>
          <w:lang w:eastAsia="ru-RU"/>
        </w:rPr>
        <w:t>- период за который сформирован регистр бухгалтерского учета (Журнал операций), с указанием года и месяца (числа);</w:t>
      </w:r>
    </w:p>
    <w:p w:rsidR="004C3F38" w:rsidRPr="00E25886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886">
        <w:rPr>
          <w:rFonts w:ascii="Times New Roman" w:hAnsi="Times New Roman"/>
          <w:sz w:val="28"/>
          <w:szCs w:val="28"/>
          <w:lang w:eastAsia="ru-RU"/>
        </w:rPr>
        <w:t>- количество листов в папке (деле);</w:t>
      </w:r>
    </w:p>
    <w:p w:rsidR="004C3F38" w:rsidRPr="00E25886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886">
        <w:rPr>
          <w:rFonts w:ascii="Times New Roman" w:hAnsi="Times New Roman"/>
          <w:sz w:val="28"/>
          <w:szCs w:val="28"/>
          <w:lang w:eastAsia="ru-RU"/>
        </w:rPr>
        <w:t>- срока хранения.</w:t>
      </w:r>
    </w:p>
    <w:p w:rsidR="004C3F38" w:rsidRPr="00E25886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886">
        <w:rPr>
          <w:rFonts w:ascii="Times New Roman" w:hAnsi="Times New Roman"/>
          <w:sz w:val="28"/>
          <w:szCs w:val="28"/>
          <w:lang w:eastAsia="ru-RU"/>
        </w:rPr>
        <w:t>При незначительном количестве документов в течение нескольких месяцев одного финансового года допускается их подшивка в одну папку (дело).</w:t>
      </w:r>
    </w:p>
    <w:p w:rsidR="004C3F38" w:rsidRPr="00E25886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886">
        <w:rPr>
          <w:rFonts w:ascii="Times New Roman" w:hAnsi="Times New Roman"/>
          <w:sz w:val="28"/>
          <w:szCs w:val="28"/>
          <w:lang w:eastAsia="ru-RU"/>
        </w:rPr>
        <w:t xml:space="preserve">Порядок хранения первичных (сводных) учетных документов, регистров бухгалтерского учета и бухгалтерской (финансовой) отчетности устанавливается в соответствии с </w:t>
      </w:r>
      <w:hyperlink r:id="rId33" w:tooltip="Открыть документ в системе Гарант" w:history="1">
        <w:r w:rsidRPr="00E25886">
          <w:rPr>
            <w:rFonts w:ascii="Times New Roman" w:hAnsi="Times New Roman"/>
            <w:sz w:val="28"/>
            <w:szCs w:val="28"/>
            <w:lang w:eastAsia="ru-RU"/>
          </w:rPr>
          <w:t>Правилами</w:t>
        </w:r>
      </w:hyperlink>
      <w:r w:rsidRPr="00E25886">
        <w:rPr>
          <w:rFonts w:ascii="Times New Roman" w:hAnsi="Times New Roman"/>
          <w:sz w:val="28"/>
          <w:szCs w:val="28"/>
          <w:lang w:eastAsia="ru-RU"/>
        </w:rPr>
        <w:t xml:space="preserve"> организации хранения, комплектования, учета и использования документов Архивного фонда РФ и других архивных документов в органах государственной власти, местного самоуправления и организациях, утв. </w:t>
      </w:r>
      <w:hyperlink r:id="rId34" w:tooltip="Открыть документ в системе Гарант" w:history="1">
        <w:r w:rsidRPr="00E25886">
          <w:rPr>
            <w:rFonts w:ascii="Times New Roman" w:hAnsi="Times New Roman"/>
            <w:sz w:val="28"/>
            <w:szCs w:val="28"/>
            <w:lang w:eastAsia="ru-RU"/>
          </w:rPr>
          <w:t>приказом</w:t>
        </w:r>
      </w:hyperlink>
      <w:r w:rsidRPr="00E25886">
        <w:rPr>
          <w:rFonts w:ascii="Times New Roman" w:hAnsi="Times New Roman"/>
          <w:sz w:val="28"/>
          <w:szCs w:val="28"/>
          <w:lang w:eastAsia="ru-RU"/>
        </w:rPr>
        <w:t xml:space="preserve"> Минкультуры России от 31.03.2015 N 526.</w:t>
      </w:r>
    </w:p>
    <w:p w:rsidR="004C3F38" w:rsidRPr="00E25886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886">
        <w:rPr>
          <w:rFonts w:ascii="Times New Roman" w:hAnsi="Times New Roman"/>
          <w:sz w:val="28"/>
          <w:szCs w:val="28"/>
          <w:lang w:eastAsia="ru-RU"/>
        </w:rPr>
        <w:t>Сроки хранения указанных документов определяются согласно п. 4.1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утв. Приказом Минкультуры России от 25.08.2010 N 558, но не менее 5 лет.</w:t>
      </w:r>
    </w:p>
    <w:p w:rsidR="004C3F38" w:rsidRPr="00E25886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886">
        <w:rPr>
          <w:rFonts w:ascii="Times New Roman" w:hAnsi="Times New Roman"/>
          <w:sz w:val="28"/>
          <w:szCs w:val="28"/>
          <w:lang w:eastAsia="ru-RU"/>
        </w:rPr>
        <w:t>1.11. Персональный состав комиссий, создаваемых в учреждении, ответственные должностные лица определяются данной учетной политикой.</w:t>
      </w:r>
    </w:p>
    <w:p w:rsidR="004C3F38" w:rsidRPr="00E25886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886">
        <w:rPr>
          <w:rFonts w:ascii="Times New Roman" w:hAnsi="Times New Roman"/>
          <w:sz w:val="28"/>
          <w:szCs w:val="28"/>
          <w:lang w:eastAsia="ru-RU"/>
        </w:rPr>
        <w:t>1.12. Утвердить постоянно действующую комиссию по поступлению и выбытию активов в следующем составе:</w:t>
      </w:r>
    </w:p>
    <w:p w:rsidR="004C3F38" w:rsidRPr="00E25886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886">
        <w:rPr>
          <w:rFonts w:ascii="Times New Roman" w:hAnsi="Times New Roman"/>
          <w:sz w:val="28"/>
          <w:szCs w:val="28"/>
          <w:lang w:eastAsia="ru-RU"/>
        </w:rPr>
        <w:t xml:space="preserve">1) Председатель комиссии: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Некипелов С.Е.</w:t>
      </w:r>
      <w:r w:rsidRPr="00E2588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. – глава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Пристенского</w:t>
      </w:r>
      <w:r w:rsidRPr="00E2588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сельсовета</w:t>
      </w:r>
      <w:r w:rsidRPr="00E25886">
        <w:rPr>
          <w:rFonts w:ascii="Times New Roman" w:hAnsi="Times New Roman"/>
          <w:sz w:val="28"/>
          <w:szCs w:val="28"/>
          <w:lang w:eastAsia="ru-RU"/>
        </w:rPr>
        <w:t xml:space="preserve"> Пристенского района Курской области.</w:t>
      </w:r>
    </w:p>
    <w:p w:rsidR="004C3F38" w:rsidRPr="00E25886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886">
        <w:rPr>
          <w:rFonts w:ascii="Times New Roman" w:hAnsi="Times New Roman"/>
          <w:sz w:val="28"/>
          <w:szCs w:val="28"/>
          <w:lang w:eastAsia="ru-RU"/>
        </w:rPr>
        <w:t>2) Члены комиссии:</w:t>
      </w:r>
    </w:p>
    <w:p w:rsidR="004C3F38" w:rsidRPr="00E25886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Прокопова Е.В.</w:t>
      </w:r>
      <w:r w:rsidRPr="00E25886">
        <w:rPr>
          <w:rFonts w:ascii="Times New Roman" w:hAnsi="Times New Roman"/>
          <w:sz w:val="28"/>
          <w:szCs w:val="28"/>
          <w:lang w:eastAsia="ru-RU"/>
        </w:rPr>
        <w:t xml:space="preserve"> - заместитель главы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Пристенского</w:t>
      </w:r>
      <w:r w:rsidRPr="00E2588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сельсовета</w:t>
      </w:r>
      <w:r w:rsidRPr="00E25886">
        <w:rPr>
          <w:rFonts w:ascii="Times New Roman" w:hAnsi="Times New Roman"/>
          <w:sz w:val="28"/>
          <w:szCs w:val="28"/>
          <w:lang w:eastAsia="ru-RU"/>
        </w:rPr>
        <w:t xml:space="preserve"> Пристенского района Курской области.</w:t>
      </w:r>
    </w:p>
    <w:p w:rsidR="004C3F38" w:rsidRPr="00E25886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Кухарева С.В</w:t>
      </w:r>
      <w:r w:rsidRPr="00E25886">
        <w:rPr>
          <w:rFonts w:ascii="Times New Roman" w:hAnsi="Times New Roman"/>
          <w:sz w:val="28"/>
          <w:szCs w:val="28"/>
          <w:lang w:eastAsia="ru-RU"/>
        </w:rPr>
        <w:t>. –</w:t>
      </w:r>
      <w:r w:rsidRPr="00E2588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специалист </w:t>
      </w:r>
      <w:r w:rsidRPr="00E2588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Пристенского</w:t>
      </w:r>
      <w:r w:rsidRPr="00E2588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сельсовета</w:t>
      </w:r>
      <w:r w:rsidRPr="00E25886">
        <w:rPr>
          <w:rFonts w:ascii="Times New Roman" w:hAnsi="Times New Roman"/>
          <w:sz w:val="28"/>
          <w:szCs w:val="28"/>
          <w:lang w:eastAsia="ru-RU"/>
        </w:rPr>
        <w:t xml:space="preserve"> Пристенского района Курской области.</w:t>
      </w:r>
    </w:p>
    <w:p w:rsidR="004C3F38" w:rsidRPr="00E25886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886">
        <w:rPr>
          <w:rFonts w:ascii="Times New Roman" w:hAnsi="Times New Roman"/>
          <w:sz w:val="28"/>
          <w:szCs w:val="28"/>
          <w:lang w:eastAsia="ru-RU"/>
        </w:rPr>
        <w:t>1.13. В целях обеспечения достоверности данных бухгалтерского учета и годовой бухгалтерской отчетности годовая инвентаризация имущества и обязательств проводится не ранее чем по состоянию на 1 октября отчетного года. Инвентаризации проводятся в соответствии с методическими указаниями по инвентаризации имущества, утвержденные приказом Министерства Финансов Российской Федерации от 13 июня 1995г.№49.</w:t>
      </w:r>
    </w:p>
    <w:p w:rsidR="004C3F38" w:rsidRPr="00E25886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886">
        <w:rPr>
          <w:rFonts w:ascii="Times New Roman" w:hAnsi="Times New Roman"/>
          <w:sz w:val="28"/>
          <w:szCs w:val="28"/>
          <w:lang w:eastAsia="ru-RU"/>
        </w:rPr>
        <w:t xml:space="preserve">1.14. Месячная, квартальная и годовая бухгалтерская отчетность в порядке и сроки, установленные соответствующими нормативными правовыми актами Минфина России и иных уполномоченных органов, формируется на бумажных носителях. После утверждения </w:t>
      </w:r>
      <w:r w:rsidRPr="00E2588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главой Администрации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Пристенского</w:t>
      </w:r>
      <w:r w:rsidRPr="00E2588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886">
        <w:rPr>
          <w:rFonts w:ascii="Times New Roman" w:hAnsi="Times New Roman"/>
          <w:sz w:val="28"/>
          <w:szCs w:val="28"/>
          <w:lang w:eastAsia="ru-RU"/>
        </w:rPr>
        <w:t xml:space="preserve">отчетность в установленные сроки </w:t>
      </w:r>
      <w:r w:rsidRPr="000A4809">
        <w:rPr>
          <w:rFonts w:ascii="Times New Roman" w:hAnsi="Times New Roman"/>
          <w:sz w:val="28"/>
          <w:szCs w:val="28"/>
          <w:lang w:eastAsia="ru-RU"/>
        </w:rPr>
        <w:t>представляется в Управление финансов и экономического развития Администрации Пристенского района Курской области на:</w:t>
      </w:r>
      <w:r w:rsidRPr="00E258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3F38" w:rsidRPr="00E25886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E2588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- бумажных носителях; </w:t>
      </w:r>
    </w:p>
    <w:p w:rsidR="004C3F38" w:rsidRPr="00E25886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E25886">
        <w:rPr>
          <w:rFonts w:ascii="Times New Roman" w:hAnsi="Times New Roman"/>
          <w:sz w:val="28"/>
          <w:szCs w:val="28"/>
          <w:highlight w:val="yellow"/>
          <w:lang w:eastAsia="ru-RU"/>
        </w:rPr>
        <w:t>- по телекоммуникационным каналам связи;</w:t>
      </w:r>
    </w:p>
    <w:p w:rsidR="004C3F38" w:rsidRPr="00E25886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886">
        <w:rPr>
          <w:rFonts w:ascii="Times New Roman" w:hAnsi="Times New Roman"/>
          <w:sz w:val="28"/>
          <w:szCs w:val="28"/>
          <w:highlight w:val="yellow"/>
          <w:lang w:eastAsia="ru-RU"/>
        </w:rPr>
        <w:t>- путем передачи на магнитном носителе;</w:t>
      </w:r>
    </w:p>
    <w:p w:rsidR="004C3F38" w:rsidRPr="00823645" w:rsidRDefault="004C3F38" w:rsidP="0082364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23645">
        <w:rPr>
          <w:rFonts w:ascii="Times New Roman" w:hAnsi="Times New Roman"/>
          <w:b/>
          <w:bCs/>
          <w:sz w:val="28"/>
          <w:szCs w:val="28"/>
          <w:lang w:eastAsia="ru-RU"/>
        </w:rPr>
        <w:t>2. Учет нефинансовых активов</w:t>
      </w:r>
    </w:p>
    <w:p w:rsidR="004C3F38" w:rsidRPr="00823645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645">
        <w:rPr>
          <w:rFonts w:ascii="Times New Roman" w:hAnsi="Times New Roman"/>
          <w:sz w:val="28"/>
          <w:szCs w:val="28"/>
          <w:lang w:eastAsia="ru-RU"/>
        </w:rPr>
        <w:t xml:space="preserve">2.1. Выдача и использование доверенностей на получение товарно-материальных ценностей (далее - ТМЦ) осуществляется работниками </w:t>
      </w:r>
      <w:r w:rsidRPr="00823645">
        <w:rPr>
          <w:rFonts w:ascii="Times New Roman" w:hAnsi="Times New Roman"/>
          <w:sz w:val="28"/>
          <w:szCs w:val="28"/>
          <w:highlight w:val="yellow"/>
          <w:lang w:eastAsia="ru-RU"/>
        </w:rPr>
        <w:t>бухгалтерии.</w:t>
      </w:r>
      <w:r w:rsidRPr="00823645">
        <w:rPr>
          <w:rFonts w:ascii="Times New Roman" w:hAnsi="Times New Roman"/>
          <w:sz w:val="28"/>
          <w:szCs w:val="28"/>
          <w:lang w:eastAsia="ru-RU"/>
        </w:rPr>
        <w:t xml:space="preserve"> Срок действия доверенности на получение товарно-материальных ценностей установлен в 10 календарных дней. Доверенности регистрируются в журнале (выдачи доверенностей).</w:t>
      </w:r>
    </w:p>
    <w:p w:rsidR="004C3F38" w:rsidRDefault="004C3F38" w:rsidP="000A48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645">
        <w:rPr>
          <w:rFonts w:ascii="Times New Roman" w:hAnsi="Times New Roman"/>
          <w:sz w:val="28"/>
          <w:szCs w:val="28"/>
          <w:lang w:eastAsia="ru-RU"/>
        </w:rPr>
        <w:t xml:space="preserve">Доверенность подписывается </w:t>
      </w:r>
      <w:r>
        <w:rPr>
          <w:rFonts w:ascii="Times New Roman" w:hAnsi="Times New Roman"/>
          <w:sz w:val="28"/>
          <w:szCs w:val="28"/>
          <w:lang w:eastAsia="ru-RU"/>
        </w:rPr>
        <w:t>Главой администрации</w:t>
      </w:r>
      <w:r w:rsidRPr="00823645">
        <w:rPr>
          <w:rFonts w:ascii="Times New Roman" w:hAnsi="Times New Roman"/>
          <w:sz w:val="28"/>
          <w:szCs w:val="28"/>
          <w:lang w:eastAsia="ru-RU"/>
        </w:rPr>
        <w:t xml:space="preserve"> и лицом получившим доверенность. </w:t>
      </w:r>
    </w:p>
    <w:p w:rsidR="004C3F38" w:rsidRDefault="004C3F38" w:rsidP="000A48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645">
        <w:rPr>
          <w:rFonts w:ascii="Times New Roman" w:hAnsi="Times New Roman"/>
          <w:sz w:val="28"/>
          <w:szCs w:val="28"/>
          <w:lang w:eastAsia="ru-RU"/>
        </w:rPr>
        <w:t>Доверенность выдается  работникам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823645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4C3F38" w:rsidRDefault="004C3F38" w:rsidP="000A480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23645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Пристенского</w:t>
      </w:r>
      <w:r w:rsidRPr="00823645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82364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3F38" w:rsidRDefault="004C3F38" w:rsidP="000A480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A4809">
        <w:rPr>
          <w:rFonts w:ascii="Times New Roman" w:hAnsi="Times New Roman"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sz w:val="28"/>
          <w:szCs w:val="28"/>
          <w:lang w:eastAsia="ru-RU"/>
        </w:rPr>
        <w:t>му</w:t>
      </w:r>
      <w:r w:rsidRPr="000A4809">
        <w:rPr>
          <w:rFonts w:ascii="Times New Roman" w:hAnsi="Times New Roman"/>
          <w:sz w:val="28"/>
          <w:szCs w:val="28"/>
          <w:lang w:eastAsia="ru-RU"/>
        </w:rPr>
        <w:t xml:space="preserve"> Казенно</w:t>
      </w:r>
      <w:r>
        <w:rPr>
          <w:rFonts w:ascii="Times New Roman" w:hAnsi="Times New Roman"/>
          <w:sz w:val="28"/>
          <w:szCs w:val="28"/>
          <w:lang w:eastAsia="ru-RU"/>
        </w:rPr>
        <w:t>му</w:t>
      </w:r>
      <w:r w:rsidRPr="000A4809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0A4809">
        <w:rPr>
          <w:rFonts w:ascii="Times New Roman" w:hAnsi="Times New Roman"/>
          <w:sz w:val="28"/>
          <w:szCs w:val="28"/>
          <w:lang w:eastAsia="ru-RU"/>
        </w:rPr>
        <w:t xml:space="preserve"> Культуры «</w:t>
      </w:r>
      <w:r>
        <w:rPr>
          <w:rFonts w:ascii="Times New Roman" w:hAnsi="Times New Roman"/>
          <w:sz w:val="28"/>
          <w:szCs w:val="28"/>
          <w:lang w:eastAsia="ru-RU"/>
        </w:rPr>
        <w:t>Пристенский</w:t>
      </w:r>
      <w:r w:rsidRPr="000A4809">
        <w:rPr>
          <w:rFonts w:ascii="Times New Roman" w:hAnsi="Times New Roman"/>
          <w:sz w:val="28"/>
          <w:szCs w:val="28"/>
          <w:lang w:eastAsia="ru-RU"/>
        </w:rPr>
        <w:t xml:space="preserve"> Центральный Сельский Дом Культуры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C3F38" w:rsidRDefault="004C3F38" w:rsidP="000A480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A4809">
        <w:rPr>
          <w:rFonts w:ascii="Times New Roman" w:hAnsi="Times New Roman"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sz w:val="28"/>
          <w:szCs w:val="28"/>
          <w:lang w:eastAsia="ru-RU"/>
        </w:rPr>
        <w:t>му</w:t>
      </w:r>
      <w:r w:rsidRPr="000A4809">
        <w:rPr>
          <w:rFonts w:ascii="Times New Roman" w:hAnsi="Times New Roman"/>
          <w:sz w:val="28"/>
          <w:szCs w:val="28"/>
          <w:lang w:eastAsia="ru-RU"/>
        </w:rPr>
        <w:t xml:space="preserve"> Казенно</w:t>
      </w:r>
      <w:r>
        <w:rPr>
          <w:rFonts w:ascii="Times New Roman" w:hAnsi="Times New Roman"/>
          <w:sz w:val="28"/>
          <w:szCs w:val="28"/>
          <w:lang w:eastAsia="ru-RU"/>
        </w:rPr>
        <w:t>му</w:t>
      </w:r>
      <w:r w:rsidRPr="000A4809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sz w:val="28"/>
          <w:szCs w:val="28"/>
          <w:lang w:eastAsia="ru-RU"/>
        </w:rPr>
        <w:t>ю культуры</w:t>
      </w:r>
      <w:r w:rsidRPr="000A4809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Колбасовский</w:t>
      </w:r>
      <w:r w:rsidRPr="000A4809">
        <w:rPr>
          <w:rFonts w:ascii="Times New Roman" w:hAnsi="Times New Roman"/>
          <w:sz w:val="28"/>
          <w:szCs w:val="28"/>
          <w:lang w:eastAsia="ru-RU"/>
        </w:rPr>
        <w:t xml:space="preserve"> Центральный Сельский Дом Культуры»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A480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3F38" w:rsidRPr="00823645" w:rsidRDefault="004C3F38" w:rsidP="000A48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645">
        <w:rPr>
          <w:rFonts w:ascii="Times New Roman" w:hAnsi="Times New Roman"/>
          <w:sz w:val="28"/>
          <w:szCs w:val="28"/>
          <w:lang w:eastAsia="ru-RU"/>
        </w:rPr>
        <w:t>2.2. При поступлении объектов нефинансовых активов, полученных безвозмездно, в том числе по договорам дарения (пожертвования) от юридических и физических лиц, оприходовании неучтенного имущества, выявленного при инвентаризации, текущая оценочная стоимость нефинансовых активов определяется комиссией по поступлению и выбытию активов.</w:t>
      </w:r>
    </w:p>
    <w:p w:rsidR="004C3F38" w:rsidRPr="00823645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645">
        <w:rPr>
          <w:rFonts w:ascii="Times New Roman" w:hAnsi="Times New Roman"/>
          <w:sz w:val="28"/>
          <w:szCs w:val="28"/>
          <w:lang w:eastAsia="ru-RU"/>
        </w:rPr>
        <w:t>2.3. При частичной ликвидации объекта нефинансовых активов расчет стоимости ликвидируемой части объекта осуществляется в процентном отношении к стоимости всего объекта, определенном комиссией по поступлению и выбытию активов.</w:t>
      </w:r>
    </w:p>
    <w:p w:rsidR="004C3F38" w:rsidRPr="00823645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645">
        <w:rPr>
          <w:rFonts w:ascii="Times New Roman" w:hAnsi="Times New Roman"/>
          <w:sz w:val="28"/>
          <w:szCs w:val="28"/>
          <w:lang w:eastAsia="ru-RU"/>
        </w:rPr>
        <w:t>2.4. Имущество, в отношении которого принято решение о списании (прекращении эксплуатации), в том числе в связи с физическим или моральным износом и невозможностью (нецелесообразностью) его дальнейшего использования, выводится из эксплуатации на основании Акта по форме утвержденной приказом МинФина РФ от 30.03.2015г. №52н.</w:t>
      </w:r>
    </w:p>
    <w:p w:rsidR="004C3F38" w:rsidRPr="00823645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645">
        <w:rPr>
          <w:rFonts w:ascii="Times New Roman" w:hAnsi="Times New Roman"/>
          <w:sz w:val="28"/>
          <w:szCs w:val="28"/>
          <w:lang w:eastAsia="ru-RU"/>
        </w:rPr>
        <w:t>2.5. Поступление нефинансовых активов при их приобретении (безвозмездном получении) оформляется Актом о приеме-передаче объектов нефинансовых активов (</w:t>
      </w:r>
      <w:hyperlink r:id="rId35" w:tooltip="Открыть документ в системе Гарант" w:history="1">
        <w:r w:rsidRPr="00823645">
          <w:rPr>
            <w:rFonts w:ascii="Times New Roman" w:hAnsi="Times New Roman"/>
            <w:sz w:val="28"/>
            <w:szCs w:val="28"/>
            <w:lang w:eastAsia="ru-RU"/>
          </w:rPr>
          <w:t>ф. 0504101</w:t>
        </w:r>
      </w:hyperlink>
      <w:r w:rsidRPr="00823645">
        <w:rPr>
          <w:rFonts w:ascii="Times New Roman" w:hAnsi="Times New Roman"/>
          <w:sz w:val="28"/>
          <w:szCs w:val="28"/>
          <w:lang w:eastAsia="ru-RU"/>
        </w:rPr>
        <w:t>) или Приходным ордером на приемку материальных ценностей (нефинансовых активов) (</w:t>
      </w:r>
      <w:hyperlink r:id="rId36" w:tooltip="Открыть документ в системе Гарант" w:history="1">
        <w:r w:rsidRPr="00823645">
          <w:rPr>
            <w:rFonts w:ascii="Times New Roman" w:hAnsi="Times New Roman"/>
            <w:sz w:val="28"/>
            <w:szCs w:val="28"/>
            <w:lang w:eastAsia="ru-RU"/>
          </w:rPr>
          <w:t>ф. 0504207</w:t>
        </w:r>
      </w:hyperlink>
      <w:r w:rsidRPr="00823645">
        <w:rPr>
          <w:rFonts w:ascii="Times New Roman" w:hAnsi="Times New Roman"/>
          <w:sz w:val="28"/>
          <w:szCs w:val="28"/>
          <w:lang w:eastAsia="ru-RU"/>
        </w:rPr>
        <w:t>).</w:t>
      </w:r>
    </w:p>
    <w:p w:rsidR="004C3F38" w:rsidRPr="00823645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645">
        <w:rPr>
          <w:rFonts w:ascii="Times New Roman" w:hAnsi="Times New Roman"/>
          <w:sz w:val="28"/>
          <w:szCs w:val="28"/>
          <w:lang w:eastAsia="ru-RU"/>
        </w:rPr>
        <w:t>В случае отсутствия каких-либо документов на поступающие нефинансовые активы или если не оформляется Акт о приеме-передаче (</w:t>
      </w:r>
      <w:hyperlink r:id="rId37" w:tooltip="Открыть документ в системе Гарант" w:history="1">
        <w:r w:rsidRPr="00823645">
          <w:rPr>
            <w:rFonts w:ascii="Times New Roman" w:hAnsi="Times New Roman"/>
            <w:sz w:val="28"/>
            <w:szCs w:val="28"/>
            <w:lang w:eastAsia="ru-RU"/>
          </w:rPr>
          <w:t>ф. 0504101</w:t>
        </w:r>
      </w:hyperlink>
      <w:r w:rsidRPr="00823645">
        <w:rPr>
          <w:rFonts w:ascii="Times New Roman" w:hAnsi="Times New Roman"/>
          <w:sz w:val="28"/>
          <w:szCs w:val="28"/>
          <w:lang w:eastAsia="ru-RU"/>
        </w:rPr>
        <w:t>), принятие к учету нефинансовых активов осуществляется на основании Приходного ордера (</w:t>
      </w:r>
      <w:hyperlink r:id="rId38" w:tooltip="Открыть документ в системе Гарант" w:history="1">
        <w:r w:rsidRPr="00823645">
          <w:rPr>
            <w:rFonts w:ascii="Times New Roman" w:hAnsi="Times New Roman"/>
            <w:sz w:val="28"/>
            <w:szCs w:val="28"/>
            <w:lang w:eastAsia="ru-RU"/>
          </w:rPr>
          <w:t>ф. 0504207</w:t>
        </w:r>
      </w:hyperlink>
      <w:r w:rsidRPr="00823645">
        <w:rPr>
          <w:rFonts w:ascii="Times New Roman" w:hAnsi="Times New Roman"/>
          <w:sz w:val="28"/>
          <w:szCs w:val="28"/>
          <w:lang w:eastAsia="ru-RU"/>
        </w:rPr>
        <w:t>).</w:t>
      </w:r>
    </w:p>
    <w:p w:rsidR="004C3F38" w:rsidRPr="00823645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645">
        <w:rPr>
          <w:rFonts w:ascii="Times New Roman" w:hAnsi="Times New Roman"/>
          <w:sz w:val="28"/>
          <w:szCs w:val="28"/>
          <w:lang w:eastAsia="ru-RU"/>
        </w:rPr>
        <w:t>2.6. В Инвентарной карточке учета нефинансовых активов (</w:t>
      </w:r>
      <w:hyperlink r:id="rId39" w:tooltip="Открыть документ в системе Гарант" w:history="1">
        <w:r w:rsidRPr="00823645">
          <w:rPr>
            <w:rFonts w:ascii="Times New Roman" w:hAnsi="Times New Roman"/>
            <w:sz w:val="28"/>
            <w:szCs w:val="28"/>
            <w:lang w:eastAsia="ru-RU"/>
          </w:rPr>
          <w:t>ф. 0504031</w:t>
        </w:r>
      </w:hyperlink>
      <w:r w:rsidRPr="00823645">
        <w:rPr>
          <w:rFonts w:ascii="Times New Roman" w:hAnsi="Times New Roman"/>
          <w:sz w:val="28"/>
          <w:szCs w:val="28"/>
          <w:lang w:eastAsia="ru-RU"/>
        </w:rPr>
        <w:t>) в случае отсутствия материально ответственного лица указывается лицо, ответственное (уполномоченное) за эксплуатацию данного нефинансового актива.</w:t>
      </w:r>
    </w:p>
    <w:p w:rsidR="004C3F38" w:rsidRPr="00823645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645">
        <w:rPr>
          <w:rFonts w:ascii="Times New Roman" w:hAnsi="Times New Roman"/>
          <w:sz w:val="28"/>
          <w:szCs w:val="28"/>
          <w:lang w:eastAsia="ru-RU"/>
        </w:rPr>
        <w:t>2.7. В случае изменения кадастровой стоимости земельных участков, используемых учреждением на праве постоянного (бессрочного) пользования, корректировка отражается с применением счета 0 401 10 180 "Прочие доходы":</w:t>
      </w:r>
    </w:p>
    <w:p w:rsidR="004C3F38" w:rsidRPr="00823645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645">
        <w:rPr>
          <w:rFonts w:ascii="Times New Roman" w:hAnsi="Times New Roman"/>
          <w:sz w:val="28"/>
          <w:szCs w:val="28"/>
          <w:lang w:eastAsia="ru-RU"/>
        </w:rPr>
        <w:t>- в случае увеличения балансовой стоимости - в положительном значении;</w:t>
      </w:r>
    </w:p>
    <w:p w:rsidR="004C3F38" w:rsidRPr="00064305" w:rsidRDefault="004C3F38" w:rsidP="000643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645">
        <w:rPr>
          <w:rFonts w:ascii="Times New Roman" w:hAnsi="Times New Roman"/>
          <w:sz w:val="28"/>
          <w:szCs w:val="28"/>
          <w:lang w:eastAsia="ru-RU"/>
        </w:rPr>
        <w:t>- в случае уменьшения балансовой стоимости - со знаком "минус".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F519A">
        <w:rPr>
          <w:rFonts w:ascii="Times New Roman" w:hAnsi="Times New Roman"/>
          <w:b/>
          <w:bCs/>
          <w:sz w:val="28"/>
          <w:szCs w:val="28"/>
        </w:rPr>
        <w:t>3. Учет основных средств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19A">
        <w:rPr>
          <w:rFonts w:ascii="Times New Roman" w:hAnsi="Times New Roman"/>
          <w:sz w:val="28"/>
          <w:szCs w:val="28"/>
          <w:lang w:eastAsia="ru-RU"/>
        </w:rPr>
        <w:t>3.1. Порядок принятия объектов основных средств к учету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19A">
        <w:rPr>
          <w:rFonts w:ascii="Times New Roman" w:hAnsi="Times New Roman"/>
          <w:sz w:val="28"/>
          <w:szCs w:val="28"/>
          <w:lang w:eastAsia="ru-RU"/>
        </w:rPr>
        <w:t>3.1.1.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документации, а также производится инвентаризация приспособлений, принадлежностей, составных частей основного средства в соответствии данными указанных документов.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19A">
        <w:rPr>
          <w:rFonts w:ascii="Times New Roman" w:hAnsi="Times New Roman"/>
          <w:sz w:val="28"/>
          <w:szCs w:val="28"/>
          <w:lang w:eastAsia="ru-RU"/>
        </w:rPr>
        <w:t>3.1.2. Инвентарный номер, присвоенный объекту основных средств, сохраняется за ним на весь период нахождения в организации. Изменение порядка формирования инвентарных номеров в организации не является основанием для присвоения основным средствам, принятым к учету в прошлые годы, инвентарных номеров в соответствии с новым порядком. При получении основных средств, эксплуатировавшихся в иных организациях, инвентарные номера, присвоенные прежними балансодержателями, не сохраняются. Инвентарные номера выбывших с балансового учета инвентарных объектов основных средств вновь принятым к учету объектам не присваиваются.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19A">
        <w:rPr>
          <w:rFonts w:ascii="Times New Roman" w:hAnsi="Times New Roman"/>
          <w:sz w:val="28"/>
          <w:szCs w:val="28"/>
          <w:lang w:eastAsia="ru-RU"/>
        </w:rPr>
        <w:t xml:space="preserve">Регистрация инвентарных номеров основных средств ведется в </w:t>
      </w:r>
      <w:r>
        <w:rPr>
          <w:rFonts w:ascii="Times New Roman" w:hAnsi="Times New Roman"/>
          <w:sz w:val="28"/>
          <w:szCs w:val="28"/>
          <w:lang w:eastAsia="ru-RU"/>
        </w:rPr>
        <w:t>журнале регистрации инвентарных карточек основных средств</w:t>
      </w:r>
      <w:r w:rsidRPr="00DF519A">
        <w:rPr>
          <w:rFonts w:ascii="Times New Roman" w:hAnsi="Times New Roman"/>
          <w:sz w:val="28"/>
          <w:szCs w:val="28"/>
          <w:lang w:eastAsia="ru-RU"/>
        </w:rPr>
        <w:t>.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19A">
        <w:rPr>
          <w:rFonts w:ascii="Times New Roman" w:hAnsi="Times New Roman"/>
          <w:sz w:val="28"/>
          <w:szCs w:val="28"/>
          <w:lang w:eastAsia="ru-RU"/>
        </w:rPr>
        <w:t xml:space="preserve">Инвентарные номера не наносятся на объекты основных средств стоимостью </w:t>
      </w:r>
      <w:r>
        <w:rPr>
          <w:rFonts w:ascii="Times New Roman" w:hAnsi="Times New Roman"/>
          <w:sz w:val="28"/>
          <w:szCs w:val="28"/>
          <w:lang w:eastAsia="ru-RU"/>
        </w:rPr>
        <w:t>до 3000рублей .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19A">
        <w:rPr>
          <w:rFonts w:ascii="Times New Roman" w:hAnsi="Times New Roman"/>
          <w:sz w:val="28"/>
          <w:szCs w:val="28"/>
          <w:lang w:eastAsia="ru-RU"/>
        </w:rPr>
        <w:t xml:space="preserve">3.1.3. Наименование основного средства в документах, оформляемых в организации, приводится на русском языке. Основные средства, подлежащие государственной регистрации (в том числе объекты недвижимости, транспортные средства) отражаются в учете в соответствии с наименованиями, указанными в регистрационных документах. 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19A">
        <w:rPr>
          <w:rFonts w:ascii="Times New Roman" w:hAnsi="Times New Roman"/>
          <w:sz w:val="28"/>
          <w:szCs w:val="28"/>
          <w:lang w:eastAsia="ru-RU"/>
        </w:rPr>
        <w:t>- в Инвентарной карточке отражается полный состав объекта, серийный (заводской) номер объекта и всех его частей, имеющих индивидуальные заводские (серийные) номера.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19A">
        <w:rPr>
          <w:rFonts w:ascii="Times New Roman" w:hAnsi="Times New Roman"/>
          <w:sz w:val="28"/>
          <w:szCs w:val="28"/>
          <w:lang w:eastAsia="ru-RU"/>
        </w:rPr>
        <w:t xml:space="preserve">3.1.4. Документы, подтверждающие факт государственной регистрации зданий, сооружений, автотранспортных средств подлежат хранению в </w:t>
      </w:r>
      <w:r w:rsidRPr="00DF519A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  <w:highlight w:val="yellow"/>
          <w:lang w:eastAsia="ru-RU"/>
        </w:rPr>
        <w:t>Пристенского</w:t>
      </w:r>
      <w:r w:rsidRPr="00DF519A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 xml:space="preserve"> сельсовета</w:t>
      </w:r>
      <w:r w:rsidRPr="00DF519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519A">
        <w:rPr>
          <w:rFonts w:ascii="Times New Roman" w:hAnsi="Times New Roman"/>
          <w:sz w:val="28"/>
          <w:szCs w:val="28"/>
          <w:lang w:eastAsia="ru-RU"/>
        </w:rPr>
        <w:t>Ответственные за сохранность этих документов</w:t>
      </w:r>
      <w:r w:rsidRPr="00DF519A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DF519A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 xml:space="preserve">специалист </w:t>
      </w:r>
      <w:r>
        <w:rPr>
          <w:rFonts w:ascii="Times New Roman" w:hAnsi="Times New Roman"/>
          <w:bCs/>
          <w:sz w:val="28"/>
          <w:szCs w:val="28"/>
          <w:highlight w:val="yellow"/>
          <w:lang w:eastAsia="ru-RU"/>
        </w:rPr>
        <w:t>Кухарева С.В.</w:t>
      </w:r>
      <w:r w:rsidRPr="00DF519A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>.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19A">
        <w:rPr>
          <w:rFonts w:ascii="Times New Roman" w:hAnsi="Times New Roman"/>
          <w:sz w:val="28"/>
          <w:szCs w:val="28"/>
          <w:lang w:eastAsia="ru-RU"/>
        </w:rPr>
        <w:t xml:space="preserve">Техническая документация (технические паспорта) на здания, сооружения, транспортные средства, оргтехнику, вычислительную технику, промышленное оборудование, сложнобытовые приборы и иные объекты основных средств подлежат хранению в </w:t>
      </w:r>
      <w:r w:rsidRPr="00DF519A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  <w:highlight w:val="yellow"/>
          <w:lang w:eastAsia="ru-RU"/>
        </w:rPr>
        <w:t>Пристенского</w:t>
      </w:r>
      <w:r w:rsidRPr="00DF519A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F519A">
        <w:rPr>
          <w:rFonts w:ascii="Times New Roman" w:hAnsi="Times New Roman"/>
          <w:sz w:val="28"/>
          <w:szCs w:val="28"/>
          <w:lang w:eastAsia="ru-RU"/>
        </w:rPr>
        <w:t>должностными лицами, закрепление объектов основных средств за которыми осуществлено на основании приказа руководителя учреждения.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19A">
        <w:rPr>
          <w:rFonts w:ascii="Times New Roman" w:hAnsi="Times New Roman"/>
          <w:sz w:val="28"/>
          <w:szCs w:val="28"/>
          <w:lang w:eastAsia="ru-RU"/>
        </w:rPr>
        <w:t>Обязательному хранению в составе технической документации также подлежат документы (лицензии), подтверждающие наличие неисключительных (пользовательских, лицензионных) прав на программное обеспечение, установленное на объекты основных средств.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19A">
        <w:rPr>
          <w:rFonts w:ascii="Times New Roman" w:hAnsi="Times New Roman"/>
          <w:sz w:val="28"/>
          <w:szCs w:val="28"/>
          <w:lang w:eastAsia="ru-RU"/>
        </w:rPr>
        <w:t>По объектам основных средств, для которых производителем и (или) поставщиком предусмотрен гарантийный срок эксплуатации, подлежат сохранению гарантийные талоны, которые хранятся вместе с технической документацией. В Инвентарной карточке отражается срок действия гарантии производителя (поставщика). В случае осуществления ремонта в Инвентарной карточке отражается срок гарантии на ремонт.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19A">
        <w:rPr>
          <w:rFonts w:ascii="Times New Roman" w:hAnsi="Times New Roman"/>
          <w:sz w:val="28"/>
          <w:szCs w:val="28"/>
          <w:lang w:eastAsia="ru-RU"/>
        </w:rPr>
        <w:t xml:space="preserve">3.1.5. В случае поступления объектов основных средств от организаций государственного сектора, с которыми необходимо производить сверку взаимных расчетов для консолидации бюджетной отчетности, полученные объекты основных средств первоначально принимаются к учету на те же счета учета, что и у передающей стороны. В случае поступления объектов основных средств от организаций государственного сектора, с которыми сверка взаимных расчетов для консолидации бюджетной отчетности не проводится, полученные материальные ценности принимаются к учету в соответствии с нормами действующего законодательства и настоящей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DF519A">
        <w:rPr>
          <w:rFonts w:ascii="Times New Roman" w:hAnsi="Times New Roman"/>
          <w:sz w:val="28"/>
          <w:szCs w:val="28"/>
          <w:lang w:eastAsia="ru-RU"/>
        </w:rPr>
        <w:t>четной политики.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19A">
        <w:rPr>
          <w:rFonts w:ascii="Times New Roman" w:hAnsi="Times New Roman"/>
          <w:sz w:val="28"/>
          <w:szCs w:val="28"/>
          <w:lang w:eastAsia="ru-RU"/>
        </w:rPr>
        <w:t xml:space="preserve">3.1.6. По материальным ценностям, полученным безвозмездно от организаций государственного сектора в качестве основных средств, проверяется их соответствие критериям учета в составе основных средств на основании действующего законодательства и настоящей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DF519A">
        <w:rPr>
          <w:rFonts w:ascii="Times New Roman" w:hAnsi="Times New Roman"/>
          <w:sz w:val="28"/>
          <w:szCs w:val="28"/>
          <w:lang w:eastAsia="ru-RU"/>
        </w:rPr>
        <w:t>четной политики.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19A">
        <w:rPr>
          <w:rFonts w:ascii="Times New Roman" w:hAnsi="Times New Roman"/>
          <w:sz w:val="28"/>
          <w:szCs w:val="28"/>
          <w:lang w:eastAsia="ru-RU"/>
        </w:rPr>
        <w:t>Если по указанным основаниям полученные материальные ценности следует классифицировать как материальные запасы, они должны быть приняты к учету в составе материальных запасов или переведены в категорию материальных запасов сразу же после принятия к учету.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19A">
        <w:rPr>
          <w:rFonts w:ascii="Times New Roman" w:hAnsi="Times New Roman"/>
          <w:sz w:val="28"/>
          <w:szCs w:val="28"/>
          <w:lang w:eastAsia="ru-RU"/>
        </w:rPr>
        <w:t xml:space="preserve">3.1.7. Если материальные ценности, полученные безвозмездно от организаций государственного сектора в качестве основных средств, в соответствии с действующим законодательством и настоящей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DF519A">
        <w:rPr>
          <w:rFonts w:ascii="Times New Roman" w:hAnsi="Times New Roman"/>
          <w:sz w:val="28"/>
          <w:szCs w:val="28"/>
          <w:lang w:eastAsia="ru-RU"/>
        </w:rPr>
        <w:t xml:space="preserve">четной политикой могут быть классифицированы как основные средства, необходимо уточнить код ОКОФ, счет учета, нормативный и оставшийся срок полезного использования. 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19A">
        <w:rPr>
          <w:rFonts w:ascii="Times New Roman" w:hAnsi="Times New Roman"/>
          <w:sz w:val="28"/>
          <w:szCs w:val="28"/>
          <w:lang w:eastAsia="ru-RU"/>
        </w:rPr>
        <w:t>В случае если счет учета основных средств для полученных объектов, определенный в соответствии с действующим законодательством, не совпадает с данными передающей стороны, объект основных средств должен быть принят к учету в соответствии с нормами законодательства или переведен на соответствующий счет учета.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19A">
        <w:rPr>
          <w:rFonts w:ascii="Times New Roman" w:hAnsi="Times New Roman"/>
          <w:sz w:val="28"/>
          <w:szCs w:val="28"/>
          <w:lang w:eastAsia="ru-RU"/>
        </w:rPr>
        <w:t>В ситуации, когда для полученного основного средства оставшийся срок полезного использования, определенный в соответствии с нормами законодательства, истек, но амортизация полностью не начислена, производится доначисление амортизации до 100% в месяце, следующем за месяцем принятия основного средства к учету.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19A">
        <w:rPr>
          <w:rFonts w:ascii="Times New Roman" w:hAnsi="Times New Roman"/>
          <w:sz w:val="28"/>
          <w:szCs w:val="28"/>
          <w:lang w:eastAsia="ru-RU"/>
        </w:rPr>
        <w:t>Если по полученному основному средству передающей стороной амортизация начислялась с нарушением действующих норм, пересчет начисленных сумм амортизации не производится.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19A">
        <w:rPr>
          <w:rFonts w:ascii="Times New Roman" w:hAnsi="Times New Roman"/>
          <w:sz w:val="28"/>
          <w:szCs w:val="28"/>
          <w:lang w:eastAsia="ru-RU"/>
        </w:rPr>
        <w:t>В случае отсутствия на дату принятия объекта к учету информации о начислении амортизации, пересчет амортизации не производится. При этом начисление амортизации осуществляется исходя из срока полезного использования, установленного с учетом срока фактической эксплуатации поступившего объекта.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19A">
        <w:rPr>
          <w:rFonts w:ascii="Times New Roman" w:hAnsi="Times New Roman"/>
          <w:sz w:val="28"/>
          <w:szCs w:val="28"/>
          <w:lang w:eastAsia="ru-RU"/>
        </w:rPr>
        <w:t>3.2. Порядок учета при проведении ремонта, обслуживания, реконструкции, модернизации, дооборудования, монтажа объектов основных средств.</w:t>
      </w:r>
    </w:p>
    <w:p w:rsidR="004C3F38" w:rsidRPr="00DF519A" w:rsidRDefault="004C3F38" w:rsidP="00DF519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19A">
        <w:rPr>
          <w:rFonts w:ascii="Times New Roman" w:hAnsi="Times New Roman"/>
          <w:sz w:val="28"/>
          <w:szCs w:val="28"/>
          <w:lang w:eastAsia="ru-RU"/>
        </w:rPr>
        <w:t>3.2.1. Работы, направленные на восстановление пользовательских характеристик основных средств, квалифицируются в качестве ремонта, даже если в результате восстановления работоспособности технические характеристики объекта основных средств улучшились. Под обслуживанием основных средств понимаются работы, направленные на поддержание пользовательских характеристик основных средств. Расходы на ремонт и обслуживание не увеличивают балансовую стоимость основных средств.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3.2. Порядок учета при проведении ремонта, обслуживания, реконструкции, модернизации, дооборудования, монтажа объектов основных средств.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3.2.1. Работы, направленные на восстановление пользовательских характеристик основных средств, квалифицируются в качестве ремонта, даже если в результате восстановления работоспособности технические характеристики объекта основных средств улучшились. Под обслуживанием основных средств понимаются работы, направленные на поддержание пользовательских характеристик основных средств. Расходы на ремонт и обслуживание не увеличивают балансовую стоимость основных средств.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3.3. Порядок списания пришедших в негодность основных средств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3.3.1. В гарантийный период допускается списание основного средства только по чрезвычайным обстоятельствам или с компенсацией расходов за счет виновного лица в порядке, установленном законодательством РФ.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3.3.2. По истечении гарантийного периода списание основного средства допускается при выполнении следующих условий: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- основное средство непригодно для дальнейшего использования;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- восстановление основного средства неэффективно.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Основное средство не может продолжать использоваться по прямому назначению после списания с учета.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3.3.3. Решение по вопросу о нецелесообразности (невозможности) дальнейшего использования имущества принимает комиссия по поступлению и выбытию активов. Решение оформляется в виде отдельного документа.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Факт непригодности основного средства для дальнейшего использования по причине неисправности или физического износа подтверждается путем указания: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- внешних признаков неисправности устройства;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- наименований и заводских маркировок узлов, деталей и составных частей вышедших из строя.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характеристик, делающих дальнейшую эксплуатацию невозможной или экономически неэффективной.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К решению комиссии прилагаются: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- заключения сотрудников организации, имеющих документально подтвержденную квалификацию для проведения технической экспертизы по соответствующему типу объектов;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 xml:space="preserve">- заключения организаций (физических лиц), имеющих документально подтвержденную квалификацию для проведения технической экспертизы по соответствующему типу объектов (при 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3.3.4. Ликвидация объектов основных средств осуществляется силами организации, а при отсутствии соответствующих возможностей - с привлечением специализированных организаций. Узлы (детали, составные части), поступающие в организацию в результате ликвидации основных средств, принимаются к учету в составе материальных запасов по оценочной стоимости, если они: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- пригодны к использованию в организации;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- могут быть реализованы.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В таком же порядке к учету принимаются отходы (металлолом, макулатура и т.п.), которые могут быть реализованы. Не подлежащие реализации отходы (в том числе отходы, подлежащие утилизации в установленном порядке) не принимаются к бухгалтерскому учету.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3.4.5. При ликвидации объекта силами организации составляется Акт о ликвидации (уничтожении) основного средства. Акт составляется в произвольной форме. По решению председателя комиссии по поступлению и выбытию активов к Акту о ликвидации (уничтожении) основного средства может быть приложен соответствующий фото отчет.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3.5. Особенности учета приспособлений и принадлежностей к основным средствам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3.5.1. Объектом основных средств является объект со всеми приспособлениями и принадлежностями. Приспособления и принадлежности приобретаются как материальные запасы. С момента включения в состав соответствующего основного средства приспособления и принадлежности как самостоятельные объекты в учете не отражаются. При наличии в документах поставщика информации о стоимости приспособлений (принадлежностей) ее следует отразить в Инвентарной карточке - в дальнейшем такая информация может использоваться в целях отражения в учете операций по модернизации, частичной ликвидации и т.п.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3.5.2. Приспособления и принадлежности, закрепленные за объектом основных средств, учитываются в соответствующей Инвентарной карточке. При наличии возможности на каждое приспособление (принадлежность) наносится инвентарный номер соответствующего основного средства.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3.5.3. Если принадлежности приобретаются для комплектации нового основного средства, их стоимость учитывается при формировании первоначальной стоимости соответствующего основного средства.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3.5.4. В случае закрепления за объектом основных средств новой принадлежности, которой ранее не было в составе этого основного средства, по решению профильной комиссии может увеличиваться балансовая стоимость объекта основных средств.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3.5.5. В случае замены закрепленной за объектом основных средств, принадлежности, которая пришла в негодность, на новую, стоимость этой принадлежности списывается на себестоимость (финансовый результат). Факт замены принадлежности отражается в Инвентарной карточке.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3.5.6. При выводе исправной принадлежности из состава объекта основных средств принадлежность принимается к учету в составе материальных запасов по текущей оценочной стоимости. Балансовая стоимость объекта основных средств уменьшается путем отражения в учете разукомплектации. Факт выбытия принадлежности отражается в Инвентарной карточке.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3.5.7. Обмен принадлежностей одинакового функционального назначения между двумя объектами основных средств также имеющих одинаковое функциональное назначение не отражается в балансовом учете. Изменение состава принадлежностей обоих объектов основных средств отражается в Инвентарной карточке.</w:t>
      </w:r>
    </w:p>
    <w:p w:rsidR="004C3F38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3.5.8. Инвентаризация (проверка наличия) приспособлений и принадлежностей, числящихся в составе основного средства, производится:</w:t>
      </w:r>
    </w:p>
    <w:p w:rsidR="004C3F38" w:rsidRPr="00064305" w:rsidRDefault="004C3F38" w:rsidP="00405FD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4305">
        <w:rPr>
          <w:rFonts w:ascii="Times New Roman" w:hAnsi="Times New Roman" w:cs="Times New Roman"/>
          <w:sz w:val="28"/>
          <w:szCs w:val="28"/>
        </w:rPr>
        <w:t>-при передаче имущества организации в аренду, выкупе, продаже, а также в случаях, предусмотренных законодательством, при преобразовании государственного или муниципального (унитарного) предприятия;</w:t>
      </w:r>
    </w:p>
    <w:p w:rsidR="004C3F38" w:rsidRPr="00064305" w:rsidRDefault="004C3F38" w:rsidP="00405FD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4305">
        <w:rPr>
          <w:rFonts w:ascii="Times New Roman" w:hAnsi="Times New Roman" w:cs="Times New Roman"/>
          <w:sz w:val="28"/>
          <w:szCs w:val="28"/>
        </w:rPr>
        <w:t>-при смене материально ответственных лиц (на день приемки - передачи дел);</w:t>
      </w:r>
    </w:p>
    <w:p w:rsidR="004C3F38" w:rsidRPr="00064305" w:rsidRDefault="004C3F38" w:rsidP="00405FD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4305">
        <w:rPr>
          <w:rFonts w:ascii="Times New Roman" w:hAnsi="Times New Roman" w:cs="Times New Roman"/>
          <w:sz w:val="28"/>
          <w:szCs w:val="28"/>
        </w:rPr>
        <w:t>-при установлении фактов хищений или злоупотреблений, а также порчи ценностей;</w:t>
      </w:r>
    </w:p>
    <w:p w:rsidR="004C3F38" w:rsidRPr="00064305" w:rsidRDefault="004C3F38" w:rsidP="00405FD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4305">
        <w:rPr>
          <w:rFonts w:ascii="Times New Roman" w:hAnsi="Times New Roman" w:cs="Times New Roman"/>
          <w:sz w:val="28"/>
          <w:szCs w:val="28"/>
        </w:rPr>
        <w:t>-в случае стихийных бедствий, пожара, аварий или других чрезвычайных ситуаций, вызванных экстремальными условиями;</w:t>
      </w:r>
    </w:p>
    <w:p w:rsidR="004C3F38" w:rsidRPr="00064305" w:rsidRDefault="004C3F38" w:rsidP="0006430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4305">
        <w:rPr>
          <w:sz w:val="28"/>
          <w:szCs w:val="28"/>
        </w:rPr>
        <w:t>-при ликвидации (реорганизации) организации перед составлением ликвидационного (разделительного) баланса и в других случаях, предусматриваемых законодательством Российской Федерации или нормативными актами Министерства финансов Российской Федерации.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3.6. Особенности учета персональных компьютеров и иной вычислительной техники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3.6.1. Мониторы, системные блоки и соответствующие компьютерные принадлежности учитываются в составе единых инвентарных объектов — автоматизированных рабочих мест (АРМ).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Иные компоненты персональных компьютеров могут классифицироваться как: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- самостоятельные объекты основных средств;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- составные части АРМ.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3.6.2. Учет компонентов персональных компьютеров, относящихся к составным частям АРМ, должен быть организован аналогично учету приспособлений и принадлежностей. При включении в состав АРМ перечень компонент приводится в Инвентарной карточке с указанием технических характеристик и заводских номеров. На каждую компоненту наносится инвентарный номер соответствующего АРМ.</w:t>
      </w:r>
    </w:p>
    <w:p w:rsidR="004C3F38" w:rsidRDefault="004C3F38" w:rsidP="00EE58C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F38" w:rsidRPr="0086156D" w:rsidRDefault="004C3F38" w:rsidP="00CC178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3.6.4. Внешние носители информации подлежат учету в следующем порядке: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42"/>
        <w:gridCol w:w="2926"/>
        <w:gridCol w:w="2873"/>
      </w:tblGrid>
      <w:tr w:rsidR="004C3F38" w:rsidRPr="006F2CE4" w:rsidTr="00823D0D">
        <w:trPr>
          <w:tblCellSpacing w:w="15" w:type="dxa"/>
        </w:trPr>
        <w:tc>
          <w:tcPr>
            <w:tcW w:w="39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CC1783" w:rsidRDefault="004C3F38" w:rsidP="0086156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C178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Внешний носитель информации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CC1783" w:rsidRDefault="004C3F38" w:rsidP="0086156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C178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Основное средство (внешнее запоминающее устройство)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CC1783" w:rsidRDefault="004C3F38" w:rsidP="0086156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C178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Объект материальных запасов</w:t>
            </w:r>
          </w:p>
        </w:tc>
      </w:tr>
      <w:tr w:rsidR="004C3F38" w:rsidRPr="006F2CE4" w:rsidTr="00823D0D">
        <w:trPr>
          <w:tblCellSpacing w:w="15" w:type="dxa"/>
        </w:trPr>
        <w:tc>
          <w:tcPr>
            <w:tcW w:w="39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86156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5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Флэш-память (USB)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8615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5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86156D" w:rsidRDefault="004C3F38" w:rsidP="008615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3F38" w:rsidRPr="006F2CE4" w:rsidTr="00823D0D">
        <w:trPr>
          <w:tblCellSpacing w:w="15" w:type="dxa"/>
        </w:trPr>
        <w:tc>
          <w:tcPr>
            <w:tcW w:w="39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86156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5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Флэш-память (SD, micro-SD)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8615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86156D" w:rsidRDefault="004C3F38" w:rsidP="008615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5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</w:tbl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3.7. Особенности учета единых функционирующих систем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3.7.1. К единым функционирующим системам относятся: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- пожарная сигнализация;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- система видеонаблюдения;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- кабельная система локальной вычислительной сети;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- телефонная сеть;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- "тревожная кнопка";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- другие аналогичные системы, компоненты которых прикрепляются к стенам и (или) фундаменту здания (сооружения) и между собой соединяются кабельными линиями или по радиочастотным каналам.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3.7.2. Единые функционирующие системы:</w:t>
      </w:r>
    </w:p>
    <w:p w:rsidR="004C3F38" w:rsidRPr="0086156D" w:rsidRDefault="004C3F38" w:rsidP="0086156D">
      <w:pPr>
        <w:tabs>
          <w:tab w:val="right" w:pos="9355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- не являются отдельными объектами основных средств;</w:t>
      </w:r>
      <w:r w:rsidRPr="0086156D">
        <w:rPr>
          <w:rFonts w:ascii="Times New Roman" w:hAnsi="Times New Roman"/>
          <w:sz w:val="28"/>
          <w:szCs w:val="28"/>
          <w:lang w:eastAsia="ru-RU"/>
        </w:rPr>
        <w:tab/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- расходы на установку и расширение систем, включая приведение в состояние, пригодное к эксплуатации, не относятся на увеличение стоимости каких-либо основных средств;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Информация о смонтированной системе отражается с указанием даты ввода в эксплуатацию и конкретных помещений, оборудованных системой: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- в Инвентарной карточке (</w:t>
      </w:r>
      <w:hyperlink r:id="rId40" w:tooltip="Открыть документ в системе Гарант" w:history="1">
        <w:r w:rsidRPr="0086156D">
          <w:rPr>
            <w:rFonts w:ascii="Times New Roman" w:hAnsi="Times New Roman"/>
            <w:color w:val="000000"/>
            <w:sz w:val="28"/>
            <w:szCs w:val="28"/>
            <w:lang w:eastAsia="ru-RU"/>
          </w:rPr>
          <w:t>ф. 0504031</w:t>
        </w:r>
      </w:hyperlink>
      <w:r w:rsidRPr="0086156D">
        <w:rPr>
          <w:rFonts w:ascii="Times New Roman" w:hAnsi="Times New Roman"/>
          <w:sz w:val="28"/>
          <w:szCs w:val="28"/>
          <w:lang w:eastAsia="ru-RU"/>
        </w:rPr>
        <w:t>) соответствующего здания (сооружения), учитываемого в балансовом учете, в разделе "Индивидуальные характеристики";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116A">
        <w:rPr>
          <w:rFonts w:ascii="Times New Roman" w:hAnsi="Times New Roman"/>
          <w:sz w:val="28"/>
          <w:szCs w:val="28"/>
          <w:highlight w:val="yellow"/>
          <w:lang w:eastAsia="ru-RU"/>
        </w:rPr>
        <w:t>- в Карточке количественно-суммового учета материальных ценностей (</w:t>
      </w:r>
      <w:hyperlink r:id="rId41" w:tooltip="Открыть документ в системе Гарант" w:history="1">
        <w:r w:rsidRPr="00DC116A">
          <w:rPr>
            <w:rFonts w:ascii="Times New Roman" w:hAnsi="Times New Roman"/>
            <w:color w:val="000000"/>
            <w:sz w:val="28"/>
            <w:szCs w:val="28"/>
            <w:highlight w:val="yellow"/>
            <w:lang w:eastAsia="ru-RU"/>
          </w:rPr>
          <w:t>ф. 0504041</w:t>
        </w:r>
      </w:hyperlink>
      <w:r w:rsidRPr="00DC116A">
        <w:rPr>
          <w:rFonts w:ascii="Times New Roman" w:hAnsi="Times New Roman"/>
          <w:sz w:val="28"/>
          <w:szCs w:val="28"/>
          <w:highlight w:val="yellow"/>
          <w:lang w:eastAsia="ru-RU"/>
        </w:rPr>
        <w:t>)</w:t>
      </w:r>
      <w:r w:rsidRPr="0086156D">
        <w:rPr>
          <w:rFonts w:ascii="Times New Roman" w:hAnsi="Times New Roman"/>
          <w:sz w:val="28"/>
          <w:szCs w:val="28"/>
          <w:lang w:eastAsia="ru-RU"/>
        </w:rPr>
        <w:t xml:space="preserve"> (при монтаже систем в зданиях (сооружениях), полученных учреждением в аренду или безвозмездное пользование и учитываемых на </w:t>
      </w:r>
      <w:r w:rsidRPr="00BD35A3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забалансовом счете </w:t>
      </w:r>
      <w:hyperlink r:id="rId42" w:tooltip="Открыть документ в системе Гарант" w:history="1">
        <w:r w:rsidRPr="00BD35A3">
          <w:rPr>
            <w:rFonts w:ascii="Times New Roman" w:hAnsi="Times New Roman"/>
            <w:color w:val="000000"/>
            <w:sz w:val="28"/>
            <w:szCs w:val="28"/>
            <w:highlight w:val="yellow"/>
            <w:lang w:eastAsia="ru-RU"/>
          </w:rPr>
          <w:t>01</w:t>
        </w:r>
      </w:hyperlink>
      <w:r w:rsidRPr="00BD35A3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"Имущество, полученное в пользование").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3.7.3. 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активов.</w:t>
      </w:r>
    </w:p>
    <w:p w:rsidR="004C3F38" w:rsidRPr="0086156D" w:rsidRDefault="004C3F38" w:rsidP="00EE58C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 xml:space="preserve">3.8. Особенности учета автотранспорта. 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3.8.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86156D">
        <w:rPr>
          <w:rFonts w:ascii="Times New Roman" w:hAnsi="Times New Roman"/>
          <w:sz w:val="28"/>
          <w:szCs w:val="28"/>
          <w:lang w:eastAsia="ru-RU"/>
        </w:rPr>
        <w:t>. Для каждой единицы техники в Инвентарной карточке фиксируются данные о нормах расхода топлива и о предельном межсервисном расходе масел и технологических жидкостей. Если фактический расход горюче-смазочных материалов превышает нормативы, проводится разбирательство (расследование).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3.8.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6156D">
        <w:rPr>
          <w:rFonts w:ascii="Times New Roman" w:hAnsi="Times New Roman"/>
          <w:sz w:val="28"/>
          <w:szCs w:val="28"/>
          <w:lang w:eastAsia="ru-RU"/>
        </w:rPr>
        <w:t>. Устанавливаемое на автомобили дополнительное оборудование может быть классифицировано как: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- самостоятельное основное средство (вводится в эксплуатацию при установке, при снятии с автомобиля на срок свыше трех месяцев переводится на консервацию);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- дооборудование (стоимость дополнительного оборудования увеличивает балансовую стоимость основного средства).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В отдельных случаях дополнительное оборудование может учитываться аналогично приспособлениям (принадлежностям).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3.8.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6156D">
        <w:rPr>
          <w:rFonts w:ascii="Times New Roman" w:hAnsi="Times New Roman"/>
          <w:sz w:val="28"/>
          <w:szCs w:val="28"/>
          <w:lang w:eastAsia="ru-RU"/>
        </w:rPr>
        <w:t>. Перечень установленного дополнительного оборудования, стоимость которого включена в балансовую стоимость автомобиля указывается в Инвентарной карточке. Если такое оборудование вышло из строя, стоимость вновь установленного оборудования относится на расходы (учитывается при формировании себестоимости продукции, работ, услуг).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При снятии пригодного к эксплуатации оборудования, стоимость которого учтена при формировании первоначальной стоимости автомобиля  оно учитывается в составе материальных запасов по оценочной стоимости. При этом балансовая стоимость автомобиля уменьшается на соответствующую величину путем отражения в учете разукомплектации, пропорционально пересчитывается сумма начисленной амортизации.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3.8.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6156D">
        <w:rPr>
          <w:rFonts w:ascii="Times New Roman" w:hAnsi="Times New Roman"/>
          <w:sz w:val="28"/>
          <w:szCs w:val="28"/>
          <w:lang w:eastAsia="ru-RU"/>
        </w:rPr>
        <w:t>. При поступлении в организацию автомобиля производится инвентаризация (проверка наличия) установленного дополнительного оборудования и его перечень вносится в Инвентарную карточку.</w:t>
      </w:r>
    </w:p>
    <w:p w:rsidR="004C3F38" w:rsidRDefault="004C3F38" w:rsidP="00914C3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3.8.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6156D">
        <w:rPr>
          <w:rFonts w:ascii="Times New Roman" w:hAnsi="Times New Roman"/>
          <w:sz w:val="28"/>
          <w:szCs w:val="28"/>
          <w:lang w:eastAsia="ru-RU"/>
        </w:rPr>
        <w:t>. Дополнительное оборудование, устанавливаемое на автомобиль, классифицируется следующим образом: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80"/>
        <w:gridCol w:w="2619"/>
        <w:gridCol w:w="2542"/>
        <w:gridCol w:w="2100"/>
      </w:tblGrid>
      <w:tr w:rsidR="004C3F38" w:rsidRPr="006F2CE4" w:rsidTr="00405FD9">
        <w:trPr>
          <w:tblCellSpacing w:w="15" w:type="dxa"/>
        </w:trPr>
        <w:tc>
          <w:tcPr>
            <w:tcW w:w="25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BD35A3" w:rsidRDefault="004C3F38" w:rsidP="00405F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D35A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Вид дополнительного оборудования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BD35A3" w:rsidRDefault="004C3F38" w:rsidP="00405F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D35A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Самостоятельное основное средство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BD35A3" w:rsidRDefault="004C3F38" w:rsidP="00405F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D35A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Дооборудование автомобиля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BD35A3" w:rsidRDefault="004C3F38" w:rsidP="00405F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D35A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Списывается на расходы (затраты) организации</w:t>
            </w:r>
          </w:p>
        </w:tc>
      </w:tr>
      <w:tr w:rsidR="004C3F38" w:rsidRPr="006F2CE4" w:rsidTr="00405FD9">
        <w:trPr>
          <w:tblCellSpacing w:w="15" w:type="dxa"/>
        </w:trPr>
        <w:tc>
          <w:tcPr>
            <w:tcW w:w="25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5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Автомагнитола (головное устройство)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5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3F38" w:rsidRPr="006F2CE4" w:rsidTr="00405FD9">
        <w:trPr>
          <w:tblCellSpacing w:w="15" w:type="dxa"/>
        </w:trPr>
        <w:tc>
          <w:tcPr>
            <w:tcW w:w="25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5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Звуковые колонки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5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3F38" w:rsidRPr="006F2CE4" w:rsidTr="00405FD9">
        <w:trPr>
          <w:tblCellSpacing w:w="15" w:type="dxa"/>
        </w:trPr>
        <w:tc>
          <w:tcPr>
            <w:tcW w:w="25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5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Усилитель звуковой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5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3F38" w:rsidRPr="006F2CE4" w:rsidTr="00405FD9">
        <w:trPr>
          <w:tblCellSpacing w:w="15" w:type="dxa"/>
        </w:trPr>
        <w:tc>
          <w:tcPr>
            <w:tcW w:w="25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5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Автосигнализация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5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3F38" w:rsidRPr="006F2CE4" w:rsidTr="00405FD9">
        <w:trPr>
          <w:tblCellSpacing w:w="15" w:type="dxa"/>
        </w:trPr>
        <w:tc>
          <w:tcPr>
            <w:tcW w:w="25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5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Навигатор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5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3F38" w:rsidRPr="006F2CE4" w:rsidTr="00405FD9">
        <w:trPr>
          <w:tblCellSpacing w:w="15" w:type="dxa"/>
        </w:trPr>
        <w:tc>
          <w:tcPr>
            <w:tcW w:w="25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5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Спецсигнал световой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5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3F38" w:rsidRPr="006F2CE4" w:rsidTr="00405FD9">
        <w:trPr>
          <w:tblCellSpacing w:w="15" w:type="dxa"/>
        </w:trPr>
        <w:tc>
          <w:tcPr>
            <w:tcW w:w="25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5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Парковочный радар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5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86156D" w:rsidRDefault="004C3F38" w:rsidP="00405FD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C3F38" w:rsidRPr="0086156D" w:rsidRDefault="004C3F38" w:rsidP="00FB10A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3.9. Организация учета основных средств.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 xml:space="preserve">3.9.1. Объекты основных средств, которые невозможно однозначно отнести к определенному коду ОКОФ, отражаются на счете "Прочие основные средства" с указанием кода ОКОФ </w:t>
      </w:r>
      <w:hyperlink r:id="rId43" w:tooltip="Открыть документ в системе Гарант" w:history="1">
        <w:r w:rsidRPr="000E326F">
          <w:rPr>
            <w:rFonts w:ascii="Times New Roman" w:hAnsi="Times New Roman"/>
            <w:color w:val="000000"/>
            <w:sz w:val="28"/>
            <w:szCs w:val="28"/>
            <w:highlight w:val="yellow"/>
            <w:lang w:eastAsia="ru-RU"/>
          </w:rPr>
          <w:t>19 0009000</w:t>
        </w:r>
      </w:hyperlink>
      <w:r w:rsidRPr="0086156D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"Прочие материальные основные фонды</w:t>
      </w:r>
      <w:r w:rsidRPr="0086156D">
        <w:rPr>
          <w:rFonts w:ascii="Times New Roman" w:hAnsi="Times New Roman"/>
          <w:sz w:val="28"/>
          <w:szCs w:val="28"/>
          <w:lang w:eastAsia="ru-RU"/>
        </w:rPr>
        <w:t>, не указанные в других группировках".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3.9.2. Основные средства принимаются к бухгалтерскому учету по первоначальной стоимости. В первоначальную стоимость основных средств включаются также фактические затраты организации на доставку основных средств и приведении их в состояние пригодное для использования.</w:t>
      </w:r>
    </w:p>
    <w:p w:rsidR="004C3F38" w:rsidRPr="0086156D" w:rsidRDefault="004C3F38" w:rsidP="008615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6D">
        <w:rPr>
          <w:rFonts w:ascii="Times New Roman" w:hAnsi="Times New Roman"/>
          <w:sz w:val="28"/>
          <w:szCs w:val="28"/>
          <w:lang w:eastAsia="ru-RU"/>
        </w:rPr>
        <w:t>3.9.3. Учет операций по выбытию и перемещению объектов основных средств ведется в Журнале операций по выбытию и перемещению нефинансовых активов (</w:t>
      </w:r>
      <w:hyperlink r:id="rId44" w:tooltip="Открыть документ в системе Гарант" w:history="1">
        <w:r w:rsidRPr="0086156D">
          <w:rPr>
            <w:rFonts w:ascii="Times New Roman" w:hAnsi="Times New Roman"/>
            <w:color w:val="000000"/>
            <w:sz w:val="28"/>
            <w:szCs w:val="28"/>
            <w:lang w:eastAsia="ru-RU"/>
          </w:rPr>
          <w:t>ф. 0504071</w:t>
        </w:r>
      </w:hyperlink>
      <w:r w:rsidRPr="0086156D">
        <w:rPr>
          <w:rFonts w:ascii="Times New Roman" w:hAnsi="Times New Roman"/>
          <w:sz w:val="28"/>
          <w:szCs w:val="28"/>
          <w:lang w:eastAsia="ru-RU"/>
        </w:rPr>
        <w:t xml:space="preserve">).  </w:t>
      </w:r>
    </w:p>
    <w:p w:rsidR="004C3F38" w:rsidRPr="000E326F" w:rsidRDefault="004C3F38" w:rsidP="000E326F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326F">
        <w:rPr>
          <w:rFonts w:ascii="Times New Roman" w:hAnsi="Times New Roman"/>
          <w:b/>
          <w:bCs/>
          <w:sz w:val="28"/>
          <w:szCs w:val="28"/>
          <w:lang w:eastAsia="ru-RU"/>
        </w:rPr>
        <w:t>4. Учет нематериальных активов</w:t>
      </w:r>
    </w:p>
    <w:p w:rsidR="004C3F38" w:rsidRPr="000E326F" w:rsidRDefault="004C3F38" w:rsidP="00BD35A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 xml:space="preserve">4.1. К нематериальным активам относятся объекты нефинансовых активов, предназначенные для неоднократного и (или) постоянного использования на праве оперативного управления в деятельности учреждения, одновременно удовлетворяющие условиям, перечисленным </w:t>
      </w:r>
      <w:r w:rsidRPr="009B1D15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45" w:tooltip="Открыть документ в системе Гарант" w:history="1">
        <w:r w:rsidRPr="009B1D15">
          <w:rPr>
            <w:rFonts w:ascii="Times New Roman" w:hAnsi="Times New Roman"/>
            <w:sz w:val="28"/>
            <w:szCs w:val="28"/>
            <w:lang w:eastAsia="ru-RU"/>
          </w:rPr>
          <w:t>п. 56</w:t>
        </w:r>
      </w:hyperlink>
      <w:r w:rsidRPr="000E326F">
        <w:rPr>
          <w:rFonts w:ascii="Times New Roman" w:hAnsi="Times New Roman"/>
          <w:sz w:val="28"/>
          <w:szCs w:val="28"/>
          <w:lang w:eastAsia="ru-RU"/>
        </w:rPr>
        <w:t xml:space="preserve"> Инструкции N 157н.</w:t>
      </w:r>
    </w:p>
    <w:p w:rsidR="004C3F38" w:rsidRPr="000E326F" w:rsidRDefault="004C3F38" w:rsidP="00BD35A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4.2. Материальные объекты (материальные носители), в которых выражены результаты интеллектуальной деятельности и приравненные к ним средства индивидуализации, не относятся к нематериальным активам, принимаемым к бухгалтерскому учету. К таким объектам (носителям) относятся, в частности, CD и DVD диски, документы на бумажных носителях (книги, брошюры), схемы, макеты.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Материальные носители нематериальных активов принимаются к учету в составе материальных запасов и списываются с балансового учета при выдаче ответственным лицам, если при передаче учреждению нематериальных активов эти материальные носители передавались с указанием стоимости.</w:t>
      </w:r>
    </w:p>
    <w:p w:rsidR="004C3F38" w:rsidRPr="000E326F" w:rsidRDefault="004C3F38" w:rsidP="000E326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b/>
          <w:bCs/>
          <w:sz w:val="28"/>
          <w:szCs w:val="28"/>
          <w:lang w:eastAsia="ru-RU"/>
        </w:rPr>
        <w:t>5. Амортизация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    5.1.Начисление амортизации объектов основных средств производится линейным способом. Начисление производится ежемесячно исходя из первоначальной стоимости или текущей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326F">
        <w:rPr>
          <w:rFonts w:ascii="Times New Roman" w:hAnsi="Times New Roman"/>
          <w:sz w:val="28"/>
          <w:szCs w:val="28"/>
          <w:lang w:eastAsia="ru-RU"/>
        </w:rPr>
        <w:t>(восстановленной) стоимости (в случае проведения переоценки) объекта основных средств и нормы амортизации, исчисленной исходя из срока полезного использования этого объекта.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     5.2. Срок полезного использования объекта основных средств определяется организацией при принятии объекта к бухгалтерскому учету.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   5.3. Начисление амортизационных отчислений по объекту основных средств начинается с первого числа месяца, следующего за месяцем принятия этого объекта к бухгалтерскому учету и проводится до полного погашения стоимости этих объектов либо до их выбытия.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5.4. По объектам основных средств амортизация начисляется в следующем порядке: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на объекты стоимостью до 40 000 руб. включительно амортизация начисляется в размере 100% балансовой стоимости объекта при принятии к учету;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на объекты свыше 40 000руб. амортизация начисляется в соответствии с рассчитанными в установленном порядке нормами амортизации;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на объекты приобретаемые с 01.01.2016г. стоимостью  до 100 000 руб. включительно амортизация начисляется в размере 100% балансовой стоимости объекта при принятии к учету.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на объекты стоимостью до 3000 руб. включительно, за исключением объектов нематериальных активов, амортизация не начисляется.</w:t>
      </w:r>
    </w:p>
    <w:p w:rsidR="004C3F38" w:rsidRPr="000E326F" w:rsidRDefault="004C3F38" w:rsidP="000E326F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326F">
        <w:rPr>
          <w:rFonts w:ascii="Times New Roman" w:hAnsi="Times New Roman"/>
          <w:b/>
          <w:bCs/>
          <w:sz w:val="28"/>
          <w:szCs w:val="28"/>
          <w:lang w:eastAsia="ru-RU"/>
        </w:rPr>
        <w:t>6. Учет материальных запасов</w:t>
      </w:r>
    </w:p>
    <w:p w:rsidR="004C3F38" w:rsidRPr="000E326F" w:rsidRDefault="004C3F38" w:rsidP="00BD35A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6.1. Материальные запасы принимаются  к бухгалтерскому учету по фактической стоимости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E326F">
        <w:rPr>
          <w:rFonts w:ascii="Times New Roman" w:hAnsi="Times New Roman"/>
          <w:sz w:val="28"/>
          <w:szCs w:val="28"/>
          <w:lang w:eastAsia="ru-RU"/>
        </w:rPr>
        <w:t>выбытие материальных запасов производится по фактической стоимости каждой единицы, либо по средней фактической стоимости.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  Определение средней фактической стоимости материальных запасов производится по каждой группе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326F">
        <w:rPr>
          <w:rFonts w:ascii="Times New Roman" w:hAnsi="Times New Roman"/>
          <w:sz w:val="28"/>
          <w:szCs w:val="28"/>
          <w:lang w:eastAsia="ru-RU"/>
        </w:rPr>
        <w:t>(виду) запасов путем деления общей фактической стоимости группы(вида) запасов на их количество, складывающихся, соответственно, из средней фактической стоимости(количества) остатка на начало месяца и поступивших материальных запасов в течение текущего месяца на дату их выбытия.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  Выбытие материальных запасов в размере естественной убыли производится на основании актов, с отражением на расходы текущего финансового года.</w:t>
      </w:r>
    </w:p>
    <w:p w:rsidR="004C3F38" w:rsidRPr="000E326F" w:rsidRDefault="004C3F38" w:rsidP="00BD35A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6.2. На соответствующих аналитических счетах счета 10500 «Материальные запасы», содержащих аналитические коды вида синтетического счета учитываются следующие объекты материалов: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  3«Горюче-смазочные  материалы»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326F">
        <w:rPr>
          <w:rFonts w:ascii="Times New Roman" w:hAnsi="Times New Roman"/>
          <w:sz w:val="28"/>
          <w:szCs w:val="28"/>
          <w:lang w:eastAsia="ru-RU"/>
        </w:rPr>
        <w:t>все виды топлива, горючего и смазочных материалов: бензин, мазут и т.д.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  4 «Строительные материалы»- все виды строительных материалов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  5  «Мягкий инвентарь»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  6 «Прочие материальные запасы»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0E326F">
        <w:rPr>
          <w:rFonts w:ascii="Times New Roman" w:hAnsi="Times New Roman"/>
          <w:sz w:val="28"/>
          <w:szCs w:val="28"/>
          <w:lang w:eastAsia="ru-RU"/>
        </w:rPr>
        <w:t xml:space="preserve"> 6.3. Учет операций по выбытию и перемещению материальных запасов ведется в Журнале операций по выбытию и перемещению нефинансовых активов.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   Учет операций по поступлению материальных запасов ведется  в соответствии с содержанием факта хозяйственной жизни.</w:t>
      </w:r>
    </w:p>
    <w:p w:rsidR="004C3F38" w:rsidRPr="000E326F" w:rsidRDefault="004C3F38" w:rsidP="00BD35A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 xml:space="preserve"> 6.4. В учреждении применяются Нормы списания горюче-смазочных материалов (ГСМ), утвержденные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Распоряжением</w:t>
      </w:r>
      <w:r w:rsidRPr="00BD35A3">
        <w:rPr>
          <w:rFonts w:ascii="Times New Roman" w:hAnsi="Times New Roman"/>
          <w:sz w:val="28"/>
          <w:szCs w:val="28"/>
          <w:highlight w:val="yellow"/>
          <w:lang w:eastAsia="ru-RU"/>
        </w:rPr>
        <w:t> 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главы Пристенского сельсовета</w:t>
      </w:r>
      <w:r w:rsidRPr="000E32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326F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N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140/2</w:t>
      </w:r>
      <w:r w:rsidRPr="000E326F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28</w:t>
      </w:r>
      <w:r w:rsidRPr="000E326F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декабря</w:t>
      </w:r>
      <w:r w:rsidRPr="000E326F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2011</w:t>
      </w:r>
      <w:r w:rsidRPr="000E326F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года.</w:t>
      </w:r>
      <w:r w:rsidRPr="000E326F">
        <w:rPr>
          <w:rFonts w:ascii="Times New Roman" w:hAnsi="Times New Roman"/>
          <w:sz w:val="28"/>
          <w:szCs w:val="28"/>
          <w:lang w:eastAsia="ru-RU"/>
        </w:rPr>
        <w:t xml:space="preserve">  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 xml:space="preserve">Нормы разработаны с учетом </w:t>
      </w:r>
      <w:hyperlink r:id="rId46" w:tooltip="Открыть документ в системе Гарант" w:history="1">
        <w:r w:rsidRPr="000E326F">
          <w:rPr>
            <w:rFonts w:ascii="Times New Roman" w:hAnsi="Times New Roman"/>
            <w:sz w:val="28"/>
            <w:szCs w:val="28"/>
            <w:lang w:eastAsia="ru-RU"/>
          </w:rPr>
          <w:t>Норм</w:t>
        </w:r>
      </w:hyperlink>
      <w:r w:rsidRPr="000E326F">
        <w:rPr>
          <w:rFonts w:ascii="Times New Roman" w:hAnsi="Times New Roman"/>
          <w:sz w:val="28"/>
          <w:szCs w:val="28"/>
          <w:lang w:eastAsia="ru-RU"/>
        </w:rPr>
        <w:t xml:space="preserve"> расхода топлива и смазочных материалов на автомобильном транспорте, утвержденных </w:t>
      </w:r>
      <w:hyperlink r:id="rId47" w:tooltip="Открыть документ в системе Гарант" w:history="1">
        <w:r w:rsidRPr="000E326F">
          <w:rPr>
            <w:rFonts w:ascii="Times New Roman" w:hAnsi="Times New Roman"/>
            <w:sz w:val="28"/>
            <w:szCs w:val="28"/>
            <w:lang w:eastAsia="ru-RU"/>
          </w:rPr>
          <w:t>распоряжением</w:t>
        </w:r>
      </w:hyperlink>
      <w:r w:rsidRPr="000E326F">
        <w:rPr>
          <w:rFonts w:ascii="Times New Roman" w:hAnsi="Times New Roman"/>
          <w:sz w:val="28"/>
          <w:szCs w:val="28"/>
          <w:lang w:eastAsia="ru-RU"/>
        </w:rPr>
        <w:t xml:space="preserve"> Минтранса России от 14.03.2008 N АМ-23-р.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Стоимость фактически израсходованных объемов ГСМ отра</w:t>
      </w:r>
      <w:r>
        <w:rPr>
          <w:rFonts w:ascii="Times New Roman" w:hAnsi="Times New Roman"/>
          <w:sz w:val="28"/>
          <w:szCs w:val="28"/>
          <w:lang w:eastAsia="ru-RU"/>
        </w:rPr>
        <w:t xml:space="preserve">жается в учете по кредиту </w:t>
      </w:r>
      <w:r w:rsidRPr="00823D0D">
        <w:rPr>
          <w:rFonts w:ascii="Times New Roman" w:hAnsi="Times New Roman"/>
          <w:sz w:val="28"/>
          <w:szCs w:val="28"/>
          <w:lang w:eastAsia="ru-RU"/>
        </w:rPr>
        <w:t xml:space="preserve">счета </w:t>
      </w:r>
      <w:hyperlink r:id="rId48" w:tooltip="Открыть документ в системе Гарант" w:history="1">
        <w:r w:rsidRPr="00823D0D">
          <w:rPr>
            <w:rFonts w:ascii="Times New Roman" w:hAnsi="Times New Roman"/>
            <w:sz w:val="28"/>
            <w:szCs w:val="28"/>
            <w:lang w:eastAsia="ru-RU"/>
          </w:rPr>
          <w:t>105 00</w:t>
        </w:r>
      </w:hyperlink>
      <w:r w:rsidRPr="00823D0D">
        <w:rPr>
          <w:rFonts w:ascii="Times New Roman" w:hAnsi="Times New Roman"/>
          <w:sz w:val="28"/>
          <w:szCs w:val="28"/>
          <w:lang w:eastAsia="ru-RU"/>
        </w:rPr>
        <w:t xml:space="preserve"> "Материальные </w:t>
      </w:r>
      <w:r w:rsidRPr="000E326F">
        <w:rPr>
          <w:rFonts w:ascii="Times New Roman" w:hAnsi="Times New Roman"/>
          <w:sz w:val="28"/>
          <w:szCs w:val="28"/>
          <w:lang w:eastAsia="ru-RU"/>
        </w:rPr>
        <w:t xml:space="preserve">запасы" в полном объеме. В </w:t>
      </w:r>
      <w:r w:rsidRPr="009B1D15">
        <w:rPr>
          <w:rFonts w:ascii="Times New Roman" w:hAnsi="Times New Roman"/>
          <w:sz w:val="28"/>
          <w:szCs w:val="28"/>
          <w:highlight w:val="yellow"/>
          <w:lang w:eastAsia="ru-RU"/>
        </w:rPr>
        <w:t>Администрации</w:t>
      </w:r>
      <w:r w:rsidRPr="000E326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Пристенского</w:t>
      </w:r>
      <w:r w:rsidRPr="000E326F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сельсовета</w:t>
      </w:r>
      <w:r w:rsidRPr="000E326F">
        <w:rPr>
          <w:rFonts w:ascii="Times New Roman" w:hAnsi="Times New Roman"/>
          <w:sz w:val="28"/>
          <w:szCs w:val="28"/>
          <w:lang w:eastAsia="ru-RU"/>
        </w:rPr>
        <w:t xml:space="preserve"> производится сопоставление фактически израсходованных объемов ГСМ с объемами, которые при конкретных обстоятельствах (пробеге, времени работы) должны были быть израсходованы в соответствии с установленными нормами.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При превышении норм проводится разбирательство (расследование), по результатам которого может быть установлено: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- отсутствие виновных лиц (перерасход топлива обусловлен объективными причинами: эксплуатацией в определенных условиях, в определенной местности; неисправностью, возникшей в пути и т.п.);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- наличие виновных лиц (например, перерасход ГСМ может быть обусловлен ненадлежащей эксплуатацией автомобиля водителем).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При отсутствии виновных лиц по результатам проверки планируются мероприятия, направленные на недопущение перерасходов ГСМ в будущем (неисправная техника направляется на ремонт, вводится запрет на эксплуатацию определенных моделей в сложных условиях и т.д.).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При наличии виновных лиц стоимость топлива, израсходованного сверх установленных норм, взыскивается с таких лиц в установленном порядке. При этом в бухгалтерском учете делается запись по дебету счета 0 209 74 000 "Расчеты по ущербу материальных запасов" и кредиту счета 0 401 10 172 "Доходы от операций с активами".</w:t>
      </w:r>
    </w:p>
    <w:p w:rsidR="004C3F38" w:rsidRPr="000E326F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 xml:space="preserve">Для учета и контроля работы транспортных средств и водителей применяются путевые листы, содержащие обязательные реквизиты, утвержденные </w:t>
      </w:r>
      <w:hyperlink r:id="rId49" w:tooltip="Открыть документ в системе Гарант" w:history="1">
        <w:r w:rsidRPr="000E326F">
          <w:rPr>
            <w:rFonts w:ascii="Times New Roman" w:hAnsi="Times New Roman"/>
            <w:sz w:val="28"/>
            <w:szCs w:val="28"/>
            <w:lang w:eastAsia="ru-RU"/>
          </w:rPr>
          <w:t>Разделом II</w:t>
        </w:r>
      </w:hyperlink>
      <w:r w:rsidRPr="000E326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0E326F">
        <w:rPr>
          <w:rFonts w:ascii="Times New Roman" w:hAnsi="Times New Roman"/>
          <w:sz w:val="28"/>
          <w:szCs w:val="28"/>
          <w:lang w:eastAsia="ru-RU"/>
        </w:rPr>
        <w:t>приказа Минтранса России от 18.09.2008 N 152.</w:t>
      </w:r>
    </w:p>
    <w:p w:rsidR="004C3F38" w:rsidRPr="000E326F" w:rsidRDefault="004C3F38" w:rsidP="00BD35A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6.4. Передача материальных запасов подрядчику для изготовления нефинансовых активов из материалов учреждения отражается как внутреннее перемещение материальных запасов на основании Накладной на отпуск материалов на сторону с пометкой «давальческое сырье». Материальные запасы, переданные подрядчику, учитываются одновременно на аналитическом счете "Материалы на переработке" счета 0 105 00 000 "Материальные запасы" и специальном забалансовом счете.</w:t>
      </w:r>
    </w:p>
    <w:p w:rsidR="004C3F38" w:rsidRPr="000E326F" w:rsidRDefault="004C3F38" w:rsidP="00BD35A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26F">
        <w:rPr>
          <w:rFonts w:ascii="Times New Roman" w:hAnsi="Times New Roman"/>
          <w:sz w:val="28"/>
          <w:szCs w:val="28"/>
          <w:lang w:eastAsia="ru-RU"/>
        </w:rPr>
        <w:t>6.5. Материальные запасы списываются по  Акту о списании материальных запасов (</w:t>
      </w:r>
      <w:hyperlink r:id="rId50" w:tooltip="Открыть документ в системе Гарант" w:history="1">
        <w:r w:rsidRPr="000E326F">
          <w:rPr>
            <w:rFonts w:ascii="Times New Roman" w:hAnsi="Times New Roman"/>
            <w:sz w:val="28"/>
            <w:szCs w:val="28"/>
            <w:lang w:eastAsia="ru-RU"/>
          </w:rPr>
          <w:t>ф. 0504230</w:t>
        </w:r>
      </w:hyperlink>
      <w:r w:rsidRPr="000E326F">
        <w:rPr>
          <w:rFonts w:ascii="Times New Roman" w:hAnsi="Times New Roman"/>
          <w:sz w:val="28"/>
          <w:szCs w:val="28"/>
          <w:lang w:eastAsia="ru-RU"/>
        </w:rPr>
        <w:t>).</w:t>
      </w:r>
    </w:p>
    <w:p w:rsidR="004C3F38" w:rsidRPr="000E326F" w:rsidRDefault="004C3F38" w:rsidP="00BD35A3">
      <w:pPr>
        <w:spacing w:before="100" w:beforeAutospacing="1" w:after="100" w:afterAutospacing="1" w:line="240" w:lineRule="auto"/>
        <w:ind w:left="2124" w:firstLine="708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326F">
        <w:rPr>
          <w:rFonts w:ascii="Times New Roman" w:hAnsi="Times New Roman"/>
          <w:b/>
          <w:bCs/>
          <w:sz w:val="28"/>
          <w:szCs w:val="28"/>
          <w:lang w:eastAsia="ru-RU"/>
        </w:rPr>
        <w:t>7. Учет денежных средств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87"/>
        <w:gridCol w:w="2709"/>
        <w:gridCol w:w="3515"/>
      </w:tblGrid>
      <w:tr w:rsidR="004C3F38" w:rsidRPr="006F2CE4" w:rsidTr="00823D0D">
        <w:trPr>
          <w:tblCellSpacing w:w="15" w:type="dxa"/>
        </w:trPr>
        <w:tc>
          <w:tcPr>
            <w:tcW w:w="37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BD35A3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35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территориального органа Федерального казначейства (финансового органа субъекта РФ, муниципального образования), кредитной организации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F38" w:rsidRPr="00BD35A3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35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Номер лицевого счета, счета в кредитной организации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3F38" w:rsidRPr="00BD35A3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35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Операции, осуществляемые с использованием лицевого счета, счета в кредитной организации</w:t>
            </w:r>
          </w:p>
        </w:tc>
      </w:tr>
      <w:tr w:rsidR="004C3F38" w:rsidRPr="006F2CE4" w:rsidTr="00823D0D">
        <w:trPr>
          <w:tblCellSpacing w:w="15" w:type="dxa"/>
        </w:trPr>
        <w:tc>
          <w:tcPr>
            <w:tcW w:w="37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B9070A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070A">
              <w:rPr>
                <w:rFonts w:ascii="Times New Roman" w:hAnsi="Times New Roman"/>
                <w:sz w:val="28"/>
                <w:szCs w:val="28"/>
                <w:lang w:eastAsia="ru-RU"/>
              </w:rPr>
              <w:t>УФК по Курской области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B9070A" w:rsidRDefault="004C3F38" w:rsidP="00EE58C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31F9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03443018</w:t>
            </w:r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80</w:t>
            </w:r>
            <w:r w:rsidRPr="009931F9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0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823D0D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3D0D">
              <w:rPr>
                <w:rFonts w:ascii="Times New Roman" w:hAnsi="Times New Roman"/>
                <w:sz w:val="28"/>
                <w:szCs w:val="28"/>
                <w:lang w:eastAsia="ru-RU"/>
              </w:rPr>
              <w:t>Перечисление денежных средств, получение наличных денежных средств</w:t>
            </w:r>
          </w:p>
        </w:tc>
      </w:tr>
    </w:tbl>
    <w:p w:rsidR="004C3F38" w:rsidRDefault="004C3F38" w:rsidP="00914C3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C3F38" w:rsidRPr="00914C3C" w:rsidRDefault="004C3F38" w:rsidP="00BD35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914C3C">
        <w:rPr>
          <w:rFonts w:ascii="Times New Roman" w:hAnsi="Times New Roman"/>
          <w:sz w:val="28"/>
          <w:szCs w:val="24"/>
          <w:lang w:eastAsia="ru-RU"/>
        </w:rPr>
        <w:t xml:space="preserve">Кассовая книга в </w:t>
      </w:r>
      <w:r w:rsidRPr="00914C3C">
        <w:rPr>
          <w:rFonts w:ascii="Times New Roman" w:hAnsi="Times New Roman"/>
          <w:sz w:val="28"/>
          <w:szCs w:val="24"/>
          <w:highlight w:val="yellow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4"/>
          <w:highlight w:val="yellow"/>
          <w:lang w:eastAsia="ru-RU"/>
        </w:rPr>
        <w:t>Пристенского</w:t>
      </w:r>
      <w:r w:rsidRPr="00914C3C">
        <w:rPr>
          <w:rFonts w:ascii="Times New Roman" w:hAnsi="Times New Roman"/>
          <w:sz w:val="28"/>
          <w:szCs w:val="24"/>
          <w:highlight w:val="yellow"/>
          <w:lang w:eastAsia="ru-RU"/>
        </w:rPr>
        <w:t xml:space="preserve"> сельсовета</w:t>
      </w:r>
      <w:r w:rsidRPr="00914C3C">
        <w:rPr>
          <w:rFonts w:ascii="Times New Roman" w:hAnsi="Times New Roman"/>
          <w:sz w:val="28"/>
          <w:szCs w:val="24"/>
          <w:lang w:eastAsia="ru-RU"/>
        </w:rPr>
        <w:t xml:space="preserve"> не ведется. Все расчеты с работниками производятся путем перечисления денежных средств на банковские карты. </w:t>
      </w:r>
    </w:p>
    <w:p w:rsidR="004C3F38" w:rsidRDefault="004C3F38" w:rsidP="006634BB">
      <w:pPr>
        <w:widowControl w:val="0"/>
        <w:autoSpaceDE w:val="0"/>
        <w:autoSpaceDN w:val="0"/>
        <w:adjustRightInd w:val="0"/>
        <w:ind w:firstLine="294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4C3F38" w:rsidRPr="00BE207C" w:rsidRDefault="004C3F38" w:rsidP="00BD35A3">
      <w:pPr>
        <w:spacing w:before="100" w:beforeAutospacing="1" w:after="100" w:afterAutospacing="1" w:line="240" w:lineRule="auto"/>
        <w:ind w:left="1416" w:firstLine="708"/>
        <w:rPr>
          <w:rFonts w:ascii="Times New Roman" w:hAnsi="Times New Roman"/>
          <w:sz w:val="28"/>
          <w:szCs w:val="28"/>
          <w:lang w:eastAsia="ru-RU"/>
        </w:rPr>
      </w:pPr>
      <w:r w:rsidRPr="00BE207C">
        <w:rPr>
          <w:rFonts w:ascii="Times New Roman" w:hAnsi="Times New Roman"/>
          <w:b/>
          <w:bCs/>
          <w:sz w:val="28"/>
          <w:szCs w:val="28"/>
          <w:lang w:eastAsia="ru-RU"/>
        </w:rPr>
        <w:t>8. Учет расчетов с подотчетными лицами</w:t>
      </w:r>
      <w:r w:rsidRPr="00BE207C">
        <w:rPr>
          <w:rFonts w:ascii="Times New Roman" w:hAnsi="Times New Roman"/>
          <w:sz w:val="28"/>
          <w:szCs w:val="28"/>
          <w:lang w:eastAsia="ru-RU"/>
        </w:rPr>
        <w:t> </w:t>
      </w:r>
    </w:p>
    <w:p w:rsidR="004C3F38" w:rsidRPr="00BE207C" w:rsidRDefault="004C3F38" w:rsidP="00BD35A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7C">
        <w:rPr>
          <w:rFonts w:ascii="Times New Roman" w:hAnsi="Times New Roman"/>
          <w:sz w:val="28"/>
          <w:szCs w:val="28"/>
          <w:lang w:eastAsia="ru-RU"/>
        </w:rPr>
        <w:t>8.1. Расчеты по выданным под отчет сотрудникам учреждения денежным средствам, а также расчеты по выплате подотчетным лицам перерасходов (в том числе и в тех случаях, когда денежные средства под отчет не выдавались) подлежат учету на счете 0 208 00 000 "Расчеты с подотчетными лицами".</w:t>
      </w:r>
    </w:p>
    <w:p w:rsidR="004C3F38" w:rsidRPr="00BE207C" w:rsidRDefault="004C3F38" w:rsidP="00BD35A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7C">
        <w:rPr>
          <w:rFonts w:ascii="Times New Roman" w:hAnsi="Times New Roman"/>
          <w:sz w:val="28"/>
          <w:szCs w:val="28"/>
          <w:lang w:eastAsia="ru-RU"/>
        </w:rPr>
        <w:t>8.2. По своевременно не возвращенным и не удержанным из заработной платы (денежного содержания) суммам задолженности подотчетных лиц (в том числе уволенных сотрудников) в установленном порядке ведется претензионная работа, а задолженность подлежит учету на счете 0 209 30 000.</w:t>
      </w:r>
    </w:p>
    <w:p w:rsidR="004C3F38" w:rsidRPr="00BE207C" w:rsidRDefault="004C3F38" w:rsidP="00BD35A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7C">
        <w:rPr>
          <w:rFonts w:ascii="Times New Roman" w:hAnsi="Times New Roman"/>
          <w:sz w:val="28"/>
          <w:szCs w:val="28"/>
          <w:lang w:eastAsia="ru-RU"/>
        </w:rPr>
        <w:t>8.3. На счете 208 00 "Расчеты с подотчетными лицами" подлежат отражению, только расчеты с работникам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E20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207C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Пристенского </w:t>
      </w:r>
      <w:r w:rsidRPr="00BE207C">
        <w:rPr>
          <w:rFonts w:ascii="Times New Roman" w:hAnsi="Times New Roman"/>
          <w:sz w:val="28"/>
          <w:szCs w:val="28"/>
          <w:highlight w:val="yellow"/>
          <w:lang w:eastAsia="ru-RU"/>
        </w:rPr>
        <w:t>сельсовета</w:t>
      </w:r>
      <w:r w:rsidRPr="00BE207C">
        <w:rPr>
          <w:rFonts w:ascii="Times New Roman" w:hAnsi="Times New Roman"/>
          <w:sz w:val="28"/>
          <w:szCs w:val="28"/>
          <w:lang w:eastAsia="ru-RU"/>
        </w:rPr>
        <w:t>.</w:t>
      </w:r>
    </w:p>
    <w:p w:rsidR="004C3F38" w:rsidRPr="00BE207C" w:rsidRDefault="004C3F38" w:rsidP="00EE58C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7C">
        <w:rPr>
          <w:rFonts w:ascii="Times New Roman" w:hAnsi="Times New Roman"/>
          <w:sz w:val="28"/>
          <w:szCs w:val="28"/>
          <w:lang w:eastAsia="ru-RU"/>
        </w:rPr>
        <w:t>Расчеты с физическими лицами в рамках гражданско-правовых договоров учитываются на счете 206 00 "Расчеты по выданным авансам".</w:t>
      </w:r>
    </w:p>
    <w:p w:rsidR="004C3F38" w:rsidRPr="00BE207C" w:rsidRDefault="004C3F38" w:rsidP="00EE58C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ub_133"/>
      <w:bookmarkEnd w:id="4"/>
      <w:r w:rsidRPr="00BE207C">
        <w:rPr>
          <w:rFonts w:ascii="Times New Roman" w:hAnsi="Times New Roman"/>
          <w:sz w:val="28"/>
          <w:szCs w:val="28"/>
          <w:lang w:eastAsia="ru-RU"/>
        </w:rPr>
        <w:t xml:space="preserve">8.4. Выдача денежных средств работникам </w:t>
      </w:r>
      <w:r w:rsidRPr="00BD35A3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Пристенского</w:t>
      </w:r>
      <w:r w:rsidRPr="00BD35A3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сельсовета</w:t>
      </w:r>
      <w:r w:rsidRPr="00BE207C">
        <w:rPr>
          <w:rFonts w:ascii="Times New Roman" w:hAnsi="Times New Roman"/>
          <w:sz w:val="28"/>
          <w:szCs w:val="28"/>
          <w:lang w:eastAsia="ru-RU"/>
        </w:rPr>
        <w:t xml:space="preserve"> (за исключением расчетов по заработной плате) производится под отчет на хозяйственно-операционные расходы, приобретение материальных запасов, основных средств.</w:t>
      </w:r>
    </w:p>
    <w:p w:rsidR="004C3F38" w:rsidRPr="00BE207C" w:rsidRDefault="004C3F38" w:rsidP="00BD35A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134"/>
      <w:bookmarkEnd w:id="5"/>
      <w:r w:rsidRPr="00BE207C">
        <w:rPr>
          <w:rFonts w:ascii="Times New Roman" w:hAnsi="Times New Roman"/>
          <w:sz w:val="28"/>
          <w:szCs w:val="28"/>
          <w:lang w:eastAsia="ru-RU"/>
        </w:rPr>
        <w:t xml:space="preserve">8.5. Выдача денежных средств под отчет на хозяйственно-операционные расходы, приобретение материальных запасов, основных средств, производится работнику, указанному в списке сотрудников </w:t>
      </w:r>
      <w:r w:rsidRPr="00BE207C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Пристенского</w:t>
      </w:r>
      <w:r w:rsidRPr="00BE207C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сельсовета</w:t>
      </w:r>
      <w:r w:rsidRPr="00BE207C">
        <w:rPr>
          <w:rFonts w:ascii="Times New Roman" w:hAnsi="Times New Roman"/>
          <w:sz w:val="28"/>
          <w:szCs w:val="28"/>
          <w:lang w:eastAsia="ru-RU"/>
        </w:rPr>
        <w:t xml:space="preserve">, имеющих право на получение подотчетных сумм, утвержденному </w:t>
      </w:r>
      <w:r w:rsidRPr="00BD35A3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распоряжением Главы Администрации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Пристенского</w:t>
      </w:r>
      <w:r w:rsidRPr="00BE207C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сельсовета</w:t>
      </w:r>
      <w:r w:rsidRPr="00BE207C">
        <w:rPr>
          <w:rFonts w:ascii="Times New Roman" w:hAnsi="Times New Roman"/>
          <w:sz w:val="28"/>
          <w:szCs w:val="28"/>
          <w:lang w:eastAsia="ru-RU"/>
        </w:rPr>
        <w:t>, а также при условии полного погашения подотчетным лицом задолженности по раннее полученной подотчетной сумме.</w:t>
      </w:r>
    </w:p>
    <w:p w:rsidR="004C3F38" w:rsidRPr="00BE207C" w:rsidRDefault="004C3F38" w:rsidP="00BD35A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135"/>
      <w:bookmarkEnd w:id="6"/>
      <w:r w:rsidRPr="00BE207C">
        <w:rPr>
          <w:rFonts w:ascii="Times New Roman" w:hAnsi="Times New Roman"/>
          <w:sz w:val="28"/>
          <w:szCs w:val="28"/>
          <w:lang w:eastAsia="ru-RU"/>
        </w:rPr>
        <w:t xml:space="preserve">8.6. При </w:t>
      </w:r>
      <w:r w:rsidRPr="00D57256">
        <w:rPr>
          <w:rFonts w:ascii="Times New Roman" w:hAnsi="Times New Roman"/>
          <w:sz w:val="28"/>
          <w:szCs w:val="28"/>
          <w:lang w:eastAsia="ru-RU"/>
        </w:rPr>
        <w:t>выдаче денежных средств под отчет работник обязан оформить письменное заявление, в котором указываются назначение, сумма аванса и срок, на который он выдается.</w:t>
      </w:r>
    </w:p>
    <w:p w:rsidR="004C3F38" w:rsidRDefault="004C3F38" w:rsidP="00FD7E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7C">
        <w:rPr>
          <w:rFonts w:ascii="Times New Roman" w:hAnsi="Times New Roman"/>
          <w:sz w:val="28"/>
          <w:szCs w:val="28"/>
          <w:lang w:eastAsia="ru-RU"/>
        </w:rPr>
        <w:t xml:space="preserve">На заявлении о выдаче денежных средств под отчет ответственным работником </w:t>
      </w:r>
      <w:r w:rsidRPr="00BE207C">
        <w:rPr>
          <w:rFonts w:ascii="Times New Roman" w:hAnsi="Times New Roman"/>
          <w:iCs/>
          <w:sz w:val="28"/>
          <w:szCs w:val="28"/>
          <w:lang w:eastAsia="ru-RU"/>
        </w:rPr>
        <w:t xml:space="preserve">структурного подразделения, ответственного за ведение бухгалтерского учета </w:t>
      </w:r>
      <w:r w:rsidRPr="009931F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Пристенского</w:t>
      </w:r>
      <w:r w:rsidRPr="009931F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сельсовета</w:t>
      </w:r>
      <w:r w:rsidRPr="00BE207C">
        <w:rPr>
          <w:rFonts w:ascii="Times New Roman" w:hAnsi="Times New Roman"/>
          <w:sz w:val="28"/>
          <w:szCs w:val="28"/>
          <w:lang w:eastAsia="ru-RU"/>
        </w:rPr>
        <w:t xml:space="preserve"> проставляется код операции сектора государственного управления (КОСГУ), на который должен быть отнесен расход, и делается отметка об отсутствии за подотчетным лицом задолженности по раннее полученной подотчетной сумме.</w:t>
      </w:r>
    </w:p>
    <w:p w:rsidR="004C3F38" w:rsidRDefault="004C3F38" w:rsidP="00BE207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8312A7">
        <w:rPr>
          <w:rFonts w:ascii="Times New Roman" w:hAnsi="Times New Roman"/>
          <w:sz w:val="28"/>
          <w:szCs w:val="28"/>
        </w:rPr>
        <w:t>Выдача денежных средств под отчет производится путем:</w:t>
      </w:r>
      <w:r w:rsidRPr="008312A7">
        <w:rPr>
          <w:rFonts w:ascii="Times New Roman" w:hAnsi="Times New Roman"/>
          <w:sz w:val="28"/>
          <w:szCs w:val="28"/>
        </w:rPr>
        <w:br/>
        <w:t>– перечисления</w:t>
      </w:r>
      <w:r>
        <w:rPr>
          <w:rFonts w:ascii="Times New Roman" w:hAnsi="Times New Roman"/>
          <w:sz w:val="28"/>
          <w:szCs w:val="28"/>
        </w:rPr>
        <w:t xml:space="preserve"> денежных средств</w:t>
      </w:r>
      <w:r w:rsidRPr="008312A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банковскую</w:t>
      </w:r>
      <w:r w:rsidRPr="008312A7">
        <w:rPr>
          <w:rFonts w:ascii="Times New Roman" w:hAnsi="Times New Roman"/>
          <w:sz w:val="28"/>
          <w:szCs w:val="28"/>
        </w:rPr>
        <w:t xml:space="preserve"> карту </w:t>
      </w:r>
      <w:r>
        <w:rPr>
          <w:rFonts w:ascii="Times New Roman" w:hAnsi="Times New Roman"/>
          <w:sz w:val="28"/>
          <w:szCs w:val="28"/>
        </w:rPr>
        <w:t>подотчетного лица</w:t>
      </w:r>
      <w:r w:rsidRPr="008312A7">
        <w:rPr>
          <w:rFonts w:ascii="Times New Roman" w:hAnsi="Times New Roman"/>
          <w:sz w:val="28"/>
          <w:szCs w:val="28"/>
        </w:rPr>
        <w:t>.</w:t>
      </w:r>
      <w:r w:rsidRPr="001D491E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</w:t>
      </w:r>
    </w:p>
    <w:p w:rsidR="004C3F38" w:rsidRDefault="004C3F38" w:rsidP="00205E6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256">
        <w:rPr>
          <w:rFonts w:ascii="Times New Roman" w:hAnsi="Times New Roman"/>
          <w:sz w:val="28"/>
          <w:szCs w:val="28"/>
          <w:lang w:eastAsia="ru-RU"/>
        </w:rPr>
        <w:t>Заявление подотчетного лица</w:t>
      </w:r>
      <w:r w:rsidRPr="000F1949">
        <w:rPr>
          <w:rFonts w:ascii="Times New Roman" w:hAnsi="Times New Roman"/>
          <w:sz w:val="28"/>
          <w:szCs w:val="28"/>
          <w:lang w:eastAsia="ru-RU"/>
        </w:rPr>
        <w:t xml:space="preserve"> составляется согласно </w:t>
      </w:r>
      <w:hyperlink w:anchor="sub_1000" w:history="1">
        <w:r w:rsidRPr="000F1949">
          <w:rPr>
            <w:rFonts w:ascii="Times New Roman" w:hAnsi="Times New Roman"/>
            <w:sz w:val="28"/>
            <w:szCs w:val="28"/>
            <w:lang w:eastAsia="ru-RU"/>
          </w:rPr>
          <w:t>Приложени</w:t>
        </w:r>
        <w:r>
          <w:rPr>
            <w:rFonts w:ascii="Times New Roman" w:hAnsi="Times New Roman"/>
            <w:sz w:val="28"/>
            <w:szCs w:val="28"/>
            <w:lang w:eastAsia="ru-RU"/>
          </w:rPr>
          <w:t>ю</w:t>
        </w:r>
      </w:hyperlink>
      <w:r w:rsidRPr="000F1949">
        <w:rPr>
          <w:rFonts w:ascii="Times New Roman" w:hAnsi="Times New Roman"/>
          <w:sz w:val="28"/>
          <w:szCs w:val="28"/>
          <w:lang w:eastAsia="ru-RU"/>
        </w:rPr>
        <w:t xml:space="preserve"> N 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F1949">
        <w:rPr>
          <w:rFonts w:ascii="Times New Roman" w:hAnsi="Times New Roman"/>
          <w:sz w:val="28"/>
          <w:szCs w:val="28"/>
          <w:lang w:eastAsia="ru-RU"/>
        </w:rPr>
        <w:t>.</w:t>
      </w:r>
    </w:p>
    <w:p w:rsidR="004C3F38" w:rsidRPr="00BE207C" w:rsidRDefault="004C3F38" w:rsidP="00BD35A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sub_136"/>
      <w:bookmarkEnd w:id="7"/>
      <w:r w:rsidRPr="00BE207C">
        <w:rPr>
          <w:rFonts w:ascii="Times New Roman" w:hAnsi="Times New Roman"/>
          <w:sz w:val="28"/>
          <w:szCs w:val="28"/>
          <w:lang w:eastAsia="ru-RU"/>
        </w:rPr>
        <w:t xml:space="preserve">8.7. Денежные средства, выданные под отчет, могут расходоваться только на </w:t>
      </w:r>
      <w:r>
        <w:rPr>
          <w:rFonts w:ascii="Times New Roman" w:hAnsi="Times New Roman"/>
          <w:sz w:val="28"/>
          <w:szCs w:val="28"/>
          <w:lang w:eastAsia="ru-RU"/>
        </w:rPr>
        <w:t xml:space="preserve">те </w:t>
      </w:r>
      <w:r w:rsidRPr="00BE207C">
        <w:rPr>
          <w:rFonts w:ascii="Times New Roman" w:hAnsi="Times New Roman"/>
          <w:sz w:val="28"/>
          <w:szCs w:val="28"/>
          <w:lang w:eastAsia="ru-RU"/>
        </w:rPr>
        <w:t>цели, на которые они выданы.</w:t>
      </w:r>
    </w:p>
    <w:p w:rsidR="004C3F38" w:rsidRPr="00205E63" w:rsidRDefault="004C3F38" w:rsidP="00DC116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8" w:name="sub_137"/>
      <w:bookmarkEnd w:id="8"/>
      <w:r w:rsidRPr="00AF7739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DC116A">
        <w:rPr>
          <w:rFonts w:ascii="Times New Roman" w:hAnsi="Times New Roman"/>
          <w:sz w:val="28"/>
          <w:szCs w:val="28"/>
          <w:lang w:eastAsia="ru-RU"/>
        </w:rPr>
        <w:t xml:space="preserve">8.8. Возмещение расходов, произведенных работником из личных средств, осуществляется после проверки авансового отчета, прилагаемых к нему подтверждающих документов и утверждения его </w:t>
      </w:r>
      <w:r w:rsidRPr="009931F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Главой Администрации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Пристенского</w:t>
      </w:r>
      <w:r w:rsidRPr="009931F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сельсовета.</w:t>
      </w:r>
      <w:r w:rsidRPr="00DC116A">
        <w:rPr>
          <w:rFonts w:ascii="Times New Roman" w:hAnsi="Times New Roman"/>
          <w:sz w:val="28"/>
          <w:szCs w:val="28"/>
          <w:lang w:eastAsia="ar-SA"/>
        </w:rPr>
        <w:t xml:space="preserve"> Денежные средства перечисляются на банковскую карту по распоряжению Главы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Пристенского</w:t>
      </w:r>
      <w:r w:rsidRPr="00DC116A">
        <w:rPr>
          <w:rFonts w:ascii="Times New Roman" w:hAnsi="Times New Roman"/>
          <w:sz w:val="28"/>
          <w:szCs w:val="28"/>
          <w:lang w:eastAsia="ar-SA"/>
        </w:rPr>
        <w:t xml:space="preserve"> сельсовета лицам, работающим в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Пристенского</w:t>
      </w:r>
      <w:r w:rsidRPr="00DC116A">
        <w:rPr>
          <w:rFonts w:ascii="Times New Roman" w:hAnsi="Times New Roman"/>
          <w:sz w:val="28"/>
          <w:szCs w:val="28"/>
          <w:lang w:eastAsia="ar-SA"/>
        </w:rPr>
        <w:t xml:space="preserve"> сельсовета, на основании письменного заявления получателя с указанием цели их использования.</w:t>
      </w:r>
    </w:p>
    <w:p w:rsidR="004C3F38" w:rsidRPr="00BE207C" w:rsidRDefault="004C3F38" w:rsidP="00766D3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sub_147"/>
      <w:bookmarkStart w:id="10" w:name="sub_139"/>
      <w:bookmarkEnd w:id="9"/>
      <w:bookmarkEnd w:id="10"/>
      <w:r w:rsidRPr="00D57256">
        <w:rPr>
          <w:rFonts w:ascii="Times New Roman" w:hAnsi="Times New Roman"/>
          <w:sz w:val="28"/>
          <w:szCs w:val="28"/>
          <w:lang w:eastAsia="ru-RU"/>
        </w:rPr>
        <w:t>8.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D57256">
        <w:rPr>
          <w:rFonts w:ascii="Times New Roman" w:hAnsi="Times New Roman"/>
          <w:sz w:val="28"/>
          <w:szCs w:val="28"/>
          <w:lang w:eastAsia="ru-RU"/>
        </w:rPr>
        <w:t xml:space="preserve">. Все факты хозяйственной жизни, совершаемые </w:t>
      </w:r>
      <w:r w:rsidRPr="00766D32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Администрацией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Пристенского</w:t>
      </w:r>
      <w:r w:rsidRPr="00766D32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сельсовета,</w:t>
      </w:r>
      <w:r w:rsidRPr="00D57256">
        <w:rPr>
          <w:rFonts w:ascii="Times New Roman" w:hAnsi="Times New Roman"/>
          <w:sz w:val="28"/>
          <w:szCs w:val="28"/>
          <w:lang w:eastAsia="ru-RU"/>
        </w:rPr>
        <w:t xml:space="preserve"> должны оформляться подтверждающими документами. Эти документы служат первичными учетными документами, на основании</w:t>
      </w:r>
      <w:r w:rsidRPr="00BE207C">
        <w:rPr>
          <w:rFonts w:ascii="Times New Roman" w:hAnsi="Times New Roman"/>
          <w:sz w:val="28"/>
          <w:szCs w:val="28"/>
          <w:lang w:eastAsia="ru-RU"/>
        </w:rPr>
        <w:t xml:space="preserve"> которых ведется бухгалтерский учет.</w:t>
      </w:r>
    </w:p>
    <w:p w:rsidR="004C3F38" w:rsidRPr="00BE207C" w:rsidRDefault="004C3F38" w:rsidP="000C55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11" w:name="sub_143"/>
      <w:bookmarkEnd w:id="11"/>
      <w:r w:rsidRPr="00BE207C">
        <w:rPr>
          <w:rFonts w:ascii="Times New Roman" w:hAnsi="Times New Roman"/>
          <w:sz w:val="28"/>
          <w:szCs w:val="28"/>
          <w:lang w:eastAsia="ru-RU"/>
        </w:rPr>
        <w:t>8.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BE207C">
        <w:rPr>
          <w:rFonts w:ascii="Times New Roman" w:hAnsi="Times New Roman"/>
          <w:sz w:val="28"/>
          <w:szCs w:val="28"/>
          <w:lang w:eastAsia="ru-RU"/>
        </w:rPr>
        <w:t>. Для целей настоящего Порядка к первичным учетным документам относятся:</w:t>
      </w:r>
    </w:p>
    <w:p w:rsidR="004C3F38" w:rsidRPr="00BE207C" w:rsidRDefault="004C3F38" w:rsidP="000C55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12" w:name="sub_140"/>
      <w:bookmarkEnd w:id="12"/>
      <w:r w:rsidRPr="00BE207C">
        <w:rPr>
          <w:rFonts w:ascii="Times New Roman" w:hAnsi="Times New Roman"/>
          <w:sz w:val="28"/>
          <w:szCs w:val="28"/>
          <w:lang w:eastAsia="ru-RU"/>
        </w:rPr>
        <w:t>- кассовый чек;</w:t>
      </w:r>
    </w:p>
    <w:p w:rsidR="004C3F38" w:rsidRPr="00BE207C" w:rsidRDefault="004C3F38" w:rsidP="000C55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13" w:name="sub_141"/>
      <w:bookmarkEnd w:id="13"/>
      <w:r w:rsidRPr="00BE207C">
        <w:rPr>
          <w:rFonts w:ascii="Times New Roman" w:hAnsi="Times New Roman"/>
          <w:sz w:val="28"/>
          <w:szCs w:val="28"/>
          <w:lang w:eastAsia="ru-RU"/>
        </w:rPr>
        <w:t>- товарный чек и (или) накладная;</w:t>
      </w:r>
    </w:p>
    <w:p w:rsidR="004C3F38" w:rsidRPr="00BE207C" w:rsidRDefault="004C3F38" w:rsidP="000C55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14" w:name="sub_142"/>
      <w:bookmarkEnd w:id="14"/>
      <w:r w:rsidRPr="00BE207C">
        <w:rPr>
          <w:rFonts w:ascii="Times New Roman" w:hAnsi="Times New Roman"/>
          <w:sz w:val="28"/>
          <w:szCs w:val="28"/>
          <w:lang w:eastAsia="ru-RU"/>
        </w:rPr>
        <w:t>- счет, счет-фактура.</w:t>
      </w:r>
    </w:p>
    <w:p w:rsidR="004C3F38" w:rsidRPr="00BE207C" w:rsidRDefault="004C3F38" w:rsidP="000C55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207C">
        <w:rPr>
          <w:rFonts w:ascii="Times New Roman" w:hAnsi="Times New Roman"/>
          <w:sz w:val="28"/>
          <w:szCs w:val="28"/>
          <w:lang w:eastAsia="ru-RU"/>
        </w:rPr>
        <w:t> </w:t>
      </w:r>
      <w:bookmarkStart w:id="15" w:name="sub_155"/>
      <w:bookmarkEnd w:id="15"/>
      <w:r w:rsidRPr="00BE207C">
        <w:rPr>
          <w:rFonts w:ascii="Times New Roman" w:hAnsi="Times New Roman"/>
          <w:sz w:val="28"/>
          <w:szCs w:val="28"/>
          <w:lang w:eastAsia="ru-RU"/>
        </w:rPr>
        <w:t>8.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BE207C">
        <w:rPr>
          <w:rFonts w:ascii="Times New Roman" w:hAnsi="Times New Roman"/>
          <w:sz w:val="28"/>
          <w:szCs w:val="28"/>
          <w:lang w:eastAsia="ru-RU"/>
        </w:rPr>
        <w:t>. Оформление авансовых отчетов</w:t>
      </w:r>
    </w:p>
    <w:p w:rsidR="004C3F38" w:rsidRPr="00BE207C" w:rsidRDefault="004C3F38" w:rsidP="00205E6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7C">
        <w:rPr>
          <w:rFonts w:ascii="Times New Roman" w:hAnsi="Times New Roman"/>
          <w:sz w:val="28"/>
          <w:szCs w:val="28"/>
          <w:lang w:eastAsia="ru-RU"/>
        </w:rPr>
        <w:t> </w:t>
      </w:r>
      <w:bookmarkStart w:id="16" w:name="sub_148"/>
      <w:bookmarkEnd w:id="16"/>
      <w:r w:rsidRPr="00BE207C">
        <w:rPr>
          <w:rFonts w:ascii="Times New Roman" w:hAnsi="Times New Roman"/>
          <w:sz w:val="28"/>
          <w:szCs w:val="28"/>
          <w:lang w:eastAsia="ru-RU"/>
        </w:rPr>
        <w:t xml:space="preserve">Подотчетное лицо обязано в срок, не </w:t>
      </w:r>
      <w:r w:rsidRPr="00766D32">
        <w:rPr>
          <w:rFonts w:ascii="Times New Roman" w:hAnsi="Times New Roman"/>
          <w:sz w:val="28"/>
          <w:szCs w:val="28"/>
          <w:lang w:eastAsia="ru-RU"/>
        </w:rPr>
        <w:t>превышающий 30 (тридцати) календарных дней после дня истечения срока, на который выданы</w:t>
      </w:r>
      <w:r w:rsidRPr="00BE207C">
        <w:rPr>
          <w:rFonts w:ascii="Times New Roman" w:hAnsi="Times New Roman"/>
          <w:sz w:val="28"/>
          <w:szCs w:val="28"/>
          <w:lang w:eastAsia="ru-RU"/>
        </w:rPr>
        <w:t xml:space="preserve"> деньги под отчет, представить в бухгалтерию авансовый отчет (</w:t>
      </w:r>
      <w:hyperlink r:id="rId51" w:history="1">
        <w:r w:rsidRPr="00BE207C">
          <w:rPr>
            <w:rFonts w:ascii="Times New Roman" w:hAnsi="Times New Roman"/>
            <w:sz w:val="28"/>
            <w:szCs w:val="28"/>
            <w:lang w:eastAsia="ru-RU"/>
          </w:rPr>
          <w:t>форма</w:t>
        </w:r>
      </w:hyperlink>
      <w:r w:rsidRPr="00BE207C">
        <w:rPr>
          <w:rFonts w:ascii="Times New Roman" w:hAnsi="Times New Roman"/>
          <w:sz w:val="28"/>
          <w:szCs w:val="28"/>
          <w:lang w:eastAsia="ru-RU"/>
        </w:rPr>
        <w:t xml:space="preserve"> № 0504049) с прилагаемыми подтверждающими документами.</w:t>
      </w:r>
    </w:p>
    <w:p w:rsidR="004C3F38" w:rsidRDefault="004C3F38" w:rsidP="00205E6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sub_149"/>
      <w:bookmarkEnd w:id="17"/>
      <w:r w:rsidRPr="00BE207C">
        <w:rPr>
          <w:rFonts w:ascii="Times New Roman" w:hAnsi="Times New Roman"/>
          <w:sz w:val="28"/>
          <w:szCs w:val="28"/>
          <w:lang w:eastAsia="ru-RU"/>
        </w:rPr>
        <w:t>8.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BE207C">
        <w:rPr>
          <w:rFonts w:ascii="Times New Roman" w:hAnsi="Times New Roman"/>
          <w:sz w:val="28"/>
          <w:szCs w:val="28"/>
          <w:lang w:eastAsia="ru-RU"/>
        </w:rPr>
        <w:t xml:space="preserve">. Нумерация авансовых отчетов производится не подотчетным лицом, а ответственным работником </w:t>
      </w:r>
      <w:r w:rsidRPr="001F076A">
        <w:rPr>
          <w:rFonts w:ascii="Times New Roman" w:hAnsi="Times New Roman"/>
          <w:sz w:val="28"/>
          <w:szCs w:val="28"/>
          <w:highlight w:val="yellow"/>
          <w:lang w:eastAsia="ru-RU"/>
        </w:rPr>
        <w:t>бухгалтерии.</w:t>
      </w:r>
    </w:p>
    <w:p w:rsidR="004C3F38" w:rsidRPr="00714030" w:rsidRDefault="004C3F38" w:rsidP="00714030">
      <w:pPr>
        <w:tabs>
          <w:tab w:val="left" w:pos="195"/>
          <w:tab w:val="center" w:pos="496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714030">
        <w:rPr>
          <w:rFonts w:ascii="Times New Roman" w:hAnsi="Times New Roman"/>
          <w:color w:val="000000"/>
          <w:sz w:val="28"/>
          <w:szCs w:val="24"/>
          <w:lang w:eastAsia="ru-RU"/>
        </w:rPr>
        <w:t>8.1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3</w:t>
      </w: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. </w:t>
      </w:r>
      <w:r w:rsidRPr="00714030"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>Направление работников в командировки</w:t>
      </w:r>
      <w:r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>:</w:t>
      </w:r>
    </w:p>
    <w:p w:rsidR="004C3F38" w:rsidRDefault="004C3F38" w:rsidP="0071403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71403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При направлении работников </w:t>
      </w:r>
      <w:r w:rsidRPr="00714030">
        <w:rPr>
          <w:rFonts w:ascii="Times New Roman" w:hAnsi="Times New Roman"/>
          <w:color w:val="000000"/>
          <w:sz w:val="28"/>
          <w:szCs w:val="24"/>
          <w:highlight w:val="yellow"/>
          <w:lang w:eastAsia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4"/>
          <w:highlight w:val="yellow"/>
          <w:lang w:eastAsia="ru-RU"/>
        </w:rPr>
        <w:t>Пристенског</w:t>
      </w:r>
      <w:r w:rsidRPr="00714030">
        <w:rPr>
          <w:rFonts w:ascii="Times New Roman" w:hAnsi="Times New Roman"/>
          <w:color w:val="000000"/>
          <w:sz w:val="28"/>
          <w:szCs w:val="24"/>
          <w:highlight w:val="yellow"/>
          <w:lang w:eastAsia="ru-RU"/>
        </w:rPr>
        <w:t>о сельсовета</w:t>
      </w:r>
      <w:r w:rsidRPr="0071403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в командировки возмещаются расходы, связанные со служебными командировками на территории Р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оссийской Федерации</w:t>
      </w:r>
      <w:r w:rsidRPr="00714030">
        <w:rPr>
          <w:rFonts w:ascii="Times New Roman" w:hAnsi="Times New Roman"/>
          <w:color w:val="000000"/>
          <w:sz w:val="28"/>
          <w:szCs w:val="24"/>
          <w:lang w:eastAsia="ru-RU"/>
        </w:rPr>
        <w:t>. Возмещение расходов, связанных со служебными командировками, превышающими размер, установленный Правительством Р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оссийской Федерации</w:t>
      </w:r>
      <w:r w:rsidRPr="0071403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, производится по фактическим расходам за счет собственных средств </w:t>
      </w:r>
      <w:r w:rsidRPr="00714030">
        <w:rPr>
          <w:rFonts w:ascii="Times New Roman" w:hAnsi="Times New Roman"/>
          <w:color w:val="000000"/>
          <w:sz w:val="28"/>
          <w:szCs w:val="24"/>
          <w:highlight w:val="yellow"/>
          <w:lang w:eastAsia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4"/>
          <w:highlight w:val="yellow"/>
          <w:lang w:eastAsia="ru-RU"/>
        </w:rPr>
        <w:t>Пристенского</w:t>
      </w:r>
      <w:r w:rsidRPr="00714030">
        <w:rPr>
          <w:rFonts w:ascii="Times New Roman" w:hAnsi="Times New Roman"/>
          <w:color w:val="000000"/>
          <w:sz w:val="28"/>
          <w:szCs w:val="24"/>
          <w:highlight w:val="yellow"/>
          <w:lang w:eastAsia="ru-RU"/>
        </w:rPr>
        <w:t xml:space="preserve"> сельсовета</w:t>
      </w:r>
      <w:r w:rsidRPr="0071403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по разрешению </w:t>
      </w:r>
      <w:r w:rsidRPr="00714030">
        <w:rPr>
          <w:rFonts w:ascii="Times New Roman" w:hAnsi="Times New Roman"/>
          <w:color w:val="000000"/>
          <w:sz w:val="28"/>
          <w:szCs w:val="24"/>
          <w:highlight w:val="yellow"/>
          <w:lang w:eastAsia="ru-RU"/>
        </w:rPr>
        <w:t xml:space="preserve">Главы Администрации </w:t>
      </w:r>
      <w:r>
        <w:rPr>
          <w:rFonts w:ascii="Times New Roman" w:hAnsi="Times New Roman"/>
          <w:color w:val="000000"/>
          <w:sz w:val="28"/>
          <w:szCs w:val="24"/>
          <w:highlight w:val="yellow"/>
          <w:lang w:eastAsia="ru-RU"/>
        </w:rPr>
        <w:t>Пристенского</w:t>
      </w:r>
      <w:r w:rsidRPr="00714030">
        <w:rPr>
          <w:rFonts w:ascii="Times New Roman" w:hAnsi="Times New Roman"/>
          <w:color w:val="000000"/>
          <w:sz w:val="28"/>
          <w:szCs w:val="24"/>
          <w:highlight w:val="yellow"/>
          <w:lang w:eastAsia="ru-RU"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Pr="0071403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</w:p>
    <w:p w:rsidR="004C3F38" w:rsidRDefault="004C3F38" w:rsidP="0071403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71403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Работнику, направленному в однодневную командировку, оплачиваются средний заработок за день, расходы на проезд, иные расходы, произведенные работником с разрешения </w:t>
      </w:r>
      <w:r w:rsidRPr="00714030">
        <w:rPr>
          <w:rFonts w:ascii="Times New Roman" w:hAnsi="Times New Roman"/>
          <w:color w:val="000000"/>
          <w:sz w:val="28"/>
          <w:szCs w:val="24"/>
          <w:highlight w:val="yellow"/>
          <w:lang w:eastAsia="ru-RU"/>
        </w:rPr>
        <w:t xml:space="preserve">Главы Администрации </w:t>
      </w:r>
      <w:r>
        <w:rPr>
          <w:rFonts w:ascii="Times New Roman" w:hAnsi="Times New Roman"/>
          <w:color w:val="000000"/>
          <w:sz w:val="28"/>
          <w:szCs w:val="24"/>
          <w:highlight w:val="yellow"/>
          <w:lang w:eastAsia="ru-RU"/>
        </w:rPr>
        <w:t>Пристенского</w:t>
      </w:r>
      <w:r w:rsidRPr="00714030">
        <w:rPr>
          <w:rFonts w:ascii="Times New Roman" w:hAnsi="Times New Roman"/>
          <w:color w:val="000000"/>
          <w:sz w:val="28"/>
          <w:szCs w:val="24"/>
          <w:highlight w:val="yellow"/>
          <w:lang w:eastAsia="ru-RU"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Pr="0071403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Суточные при однодневной командировке не выплачиваются. Однодневная командировка должна быть оформлена </w:t>
      </w:r>
      <w:r w:rsidRPr="00714030">
        <w:rPr>
          <w:rFonts w:ascii="Times New Roman" w:hAnsi="Times New Roman"/>
          <w:color w:val="000000"/>
          <w:sz w:val="28"/>
          <w:szCs w:val="24"/>
          <w:highlight w:val="yellow"/>
          <w:lang w:eastAsia="ru-RU"/>
        </w:rPr>
        <w:t xml:space="preserve">распоряжением Администрации </w:t>
      </w:r>
      <w:r>
        <w:rPr>
          <w:rFonts w:ascii="Times New Roman" w:hAnsi="Times New Roman"/>
          <w:color w:val="000000"/>
          <w:sz w:val="28"/>
          <w:szCs w:val="24"/>
          <w:highlight w:val="yellow"/>
          <w:lang w:eastAsia="ru-RU"/>
        </w:rPr>
        <w:t>Пристенского</w:t>
      </w:r>
      <w:r w:rsidRPr="00714030">
        <w:rPr>
          <w:rFonts w:ascii="Times New Roman" w:hAnsi="Times New Roman"/>
          <w:color w:val="000000"/>
          <w:sz w:val="28"/>
          <w:szCs w:val="24"/>
          <w:highlight w:val="yellow"/>
          <w:lang w:eastAsia="ru-RU"/>
        </w:rPr>
        <w:t xml:space="preserve"> сельсовета</w:t>
      </w:r>
      <w:r w:rsidRPr="00714030">
        <w:rPr>
          <w:rFonts w:ascii="Times New Roman" w:hAnsi="Times New Roman"/>
          <w:color w:val="000000"/>
          <w:sz w:val="28"/>
          <w:szCs w:val="24"/>
          <w:lang w:eastAsia="ru-RU"/>
        </w:rPr>
        <w:t>, командировочное удостоверение при этом не выписывается.</w:t>
      </w:r>
    </w:p>
    <w:p w:rsidR="004C3F38" w:rsidRPr="009559FD" w:rsidRDefault="004C3F38" w:rsidP="0071403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3F38" w:rsidRDefault="004C3F38" w:rsidP="00766D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9FD">
        <w:rPr>
          <w:rFonts w:ascii="Times New Roman" w:hAnsi="Times New Roman"/>
          <w:color w:val="000000"/>
          <w:sz w:val="28"/>
          <w:szCs w:val="28"/>
          <w:lang w:eastAsia="ru-RU"/>
        </w:rPr>
        <w:t>8.1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9559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9559FD">
        <w:rPr>
          <w:rFonts w:ascii="Times New Roman" w:hAnsi="Times New Roman"/>
          <w:sz w:val="28"/>
          <w:szCs w:val="28"/>
        </w:rPr>
        <w:t>Передача выданных подотчет наличных денег одним лицом другому запрещается.</w:t>
      </w:r>
    </w:p>
    <w:p w:rsidR="004C3F38" w:rsidRPr="009559FD" w:rsidRDefault="004C3F38" w:rsidP="00766D3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9FD">
        <w:rPr>
          <w:rFonts w:ascii="Times New Roman" w:hAnsi="Times New Roman"/>
          <w:sz w:val="28"/>
          <w:szCs w:val="28"/>
          <w:lang w:eastAsia="ru-RU"/>
        </w:rPr>
        <w:t>8.15. Все документы, представленные для отчета, должны быть оформлены в соответствии с законодательством РФ и внутренними распоряжениями руководителя учреждения (с обязательным заполнением всех граф, реквизитов, проставлением печатей, подписей и т.д.).</w:t>
      </w:r>
    </w:p>
    <w:p w:rsidR="004C3F38" w:rsidRPr="009559FD" w:rsidRDefault="004C3F38" w:rsidP="00766D3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9FD">
        <w:rPr>
          <w:rFonts w:ascii="Times New Roman" w:hAnsi="Times New Roman"/>
          <w:sz w:val="28"/>
          <w:szCs w:val="28"/>
          <w:lang w:eastAsia="ru-RU"/>
        </w:rPr>
        <w:t>8.16. В случае непредставления в установленный срок авансовых отчетов об израсходовании подотчетных сумм или не возврата в кассу остатка неиспользованных авансов учреждение имеет право производить удержание этой задолженности из заработной платы лиц, получивших авансы, с соблюдением требований, установленных действующим законодательством.</w:t>
      </w:r>
    </w:p>
    <w:p w:rsidR="004C3F38" w:rsidRPr="009559FD" w:rsidRDefault="004C3F38" w:rsidP="00766D3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9FD">
        <w:rPr>
          <w:rFonts w:ascii="Times New Roman" w:hAnsi="Times New Roman"/>
          <w:sz w:val="28"/>
          <w:szCs w:val="28"/>
          <w:lang w:eastAsia="ru-RU"/>
        </w:rPr>
        <w:t>8.17. В случае увольнения работника, имеющего задолженность по подотчетным суммам, бухгалтерия обязана принять все необходимые меры для взыскания указанных сумм.</w:t>
      </w:r>
    </w:p>
    <w:p w:rsidR="004C3F38" w:rsidRPr="0032727F" w:rsidRDefault="004C3F38" w:rsidP="003272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>8.18.</w:t>
      </w:r>
      <w:r w:rsidRPr="0071403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AF7739">
        <w:rPr>
          <w:rFonts w:ascii="Times New Roman" w:hAnsi="Times New Roman"/>
          <w:sz w:val="28"/>
          <w:szCs w:val="24"/>
          <w:lang w:eastAsia="ru-RU"/>
        </w:rPr>
        <w:t>Движение подотчетных сумм отражается в журнале №3 «Журнал операций расчетов с подотчетными лицами»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4C3F38" w:rsidRPr="00205E63" w:rsidRDefault="004C3F38" w:rsidP="00205E63">
      <w:pPr>
        <w:spacing w:before="100" w:beforeAutospacing="1" w:after="100" w:afterAutospacing="1" w:line="240" w:lineRule="auto"/>
        <w:ind w:left="708" w:firstLine="708"/>
        <w:rPr>
          <w:rFonts w:ascii="Times New Roman" w:hAnsi="Times New Roman"/>
          <w:sz w:val="24"/>
          <w:szCs w:val="24"/>
          <w:lang w:eastAsia="ru-RU"/>
        </w:rPr>
      </w:pPr>
      <w:r w:rsidRPr="001D491E">
        <w:rPr>
          <w:rFonts w:ascii="Times New Roman" w:hAnsi="Times New Roman"/>
          <w:b/>
          <w:bCs/>
          <w:sz w:val="28"/>
          <w:szCs w:val="28"/>
          <w:lang w:eastAsia="ru-RU"/>
        </w:rPr>
        <w:t>9. Учет расчетов с различными дебиторами и кредиторами</w:t>
      </w:r>
    </w:p>
    <w:p w:rsidR="004C3F38" w:rsidRPr="001D491E" w:rsidRDefault="004C3F38" w:rsidP="00766D3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91E">
        <w:rPr>
          <w:rFonts w:ascii="Times New Roman" w:hAnsi="Times New Roman"/>
          <w:sz w:val="28"/>
          <w:szCs w:val="28"/>
          <w:lang w:eastAsia="ru-RU"/>
        </w:rPr>
        <w:t>9.1. Учет расчетов с физическими лицами (в том числе с сотрудниками учреждения) в рамках заключенных с ними гражданско-правовых договоров осуществляется с использованием счетов бухгалтерского учета 0 206 00 000 "Расчеты по выданным авансам", 0 302 00 000 "Расчеты по принятым обязательствам".</w:t>
      </w:r>
    </w:p>
    <w:p w:rsidR="004C3F38" w:rsidRPr="001D491E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91E">
        <w:rPr>
          <w:rFonts w:ascii="Times New Roman" w:hAnsi="Times New Roman"/>
          <w:sz w:val="28"/>
          <w:szCs w:val="28"/>
          <w:lang w:eastAsia="ru-RU"/>
        </w:rPr>
        <w:t>Для учета дебиторской задолженности по выданным авансам по оплате труда в связи с перерасчетом при предоставлении корректирующего Табеля учета использования рабочего времени (в случае предоставления листков нетрудоспособности, выполнения государственной обязанности) применяется счет 0 206 11 000.</w:t>
      </w:r>
    </w:p>
    <w:p w:rsidR="004C3F38" w:rsidRDefault="004C3F38" w:rsidP="00766D3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91E">
        <w:rPr>
          <w:rFonts w:ascii="Times New Roman" w:hAnsi="Times New Roman"/>
          <w:sz w:val="28"/>
          <w:szCs w:val="28"/>
          <w:lang w:eastAsia="ru-RU"/>
        </w:rPr>
        <w:t>9.2. Расчеты по суммам  задолженности подотчетных лиц, своевременно не возвращенным и не удержанным из зарплаты, задолженности за неотработанные дни отпуска при увольнении работника, иным суммам излишне произведенных выплат учитываются на счете 0 209 30 000 в момент возникновения требований к их плательщикам (начала претензионной работы).</w:t>
      </w:r>
    </w:p>
    <w:p w:rsidR="004C3F38" w:rsidRDefault="004C3F38" w:rsidP="00766D32">
      <w:pPr>
        <w:ind w:firstLine="708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9.3.</w:t>
      </w:r>
      <w:r w:rsidRPr="0071403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Учет расчетов с поставщиками и подрядчиками ведется в журнале №4 «Журнал операций расчетов с поставщиками и подрядчиками».</w:t>
      </w:r>
    </w:p>
    <w:p w:rsidR="004C3F38" w:rsidRPr="002F3C8E" w:rsidRDefault="004C3F38" w:rsidP="009559FD">
      <w:pPr>
        <w:pStyle w:val="standard"/>
        <w:ind w:left="1416" w:firstLine="708"/>
        <w:jc w:val="both"/>
        <w:rPr>
          <w:b/>
          <w:sz w:val="28"/>
          <w:szCs w:val="28"/>
        </w:rPr>
      </w:pPr>
      <w:r w:rsidRPr="002F3C8E">
        <w:rPr>
          <w:b/>
          <w:sz w:val="28"/>
          <w:szCs w:val="28"/>
        </w:rPr>
        <w:t>10. Учет расчетов по оплате труда.</w:t>
      </w:r>
    </w:p>
    <w:p w:rsidR="004C3F38" w:rsidRPr="00766D32" w:rsidRDefault="004C3F38" w:rsidP="00766D32">
      <w:pPr>
        <w:pStyle w:val="standard"/>
        <w:ind w:firstLine="708"/>
        <w:jc w:val="both"/>
        <w:rPr>
          <w:sz w:val="28"/>
          <w:szCs w:val="28"/>
        </w:rPr>
      </w:pPr>
      <w:r w:rsidRPr="00766D32">
        <w:rPr>
          <w:sz w:val="28"/>
          <w:szCs w:val="28"/>
        </w:rPr>
        <w:t>10.1.</w:t>
      </w:r>
      <w:r>
        <w:rPr>
          <w:sz w:val="28"/>
          <w:szCs w:val="28"/>
        </w:rPr>
        <w:t xml:space="preserve"> </w:t>
      </w:r>
      <w:r w:rsidRPr="00766D32">
        <w:rPr>
          <w:sz w:val="28"/>
          <w:szCs w:val="28"/>
        </w:rPr>
        <w:t xml:space="preserve">Учет расчетов по оплате труда ведется согласно действующему законодательству Российской Федерации, </w:t>
      </w:r>
      <w:r w:rsidRPr="00766D32">
        <w:rPr>
          <w:sz w:val="28"/>
          <w:szCs w:val="28"/>
          <w:highlight w:val="yellow"/>
        </w:rPr>
        <w:t xml:space="preserve">в том числе «Положение о размере, условиях оплаты труда и гарантиях Главы </w:t>
      </w:r>
      <w:r>
        <w:rPr>
          <w:sz w:val="28"/>
          <w:szCs w:val="28"/>
          <w:highlight w:val="yellow"/>
        </w:rPr>
        <w:t>Пристенского</w:t>
      </w:r>
      <w:r w:rsidRPr="00766D32">
        <w:rPr>
          <w:sz w:val="28"/>
          <w:szCs w:val="28"/>
          <w:highlight w:val="yellow"/>
        </w:rPr>
        <w:t xml:space="preserve"> сельсовета Пристенского района», «Положение о размере, условиях оплаты труда муниципальных служащих </w:t>
      </w:r>
      <w:r>
        <w:rPr>
          <w:sz w:val="28"/>
          <w:szCs w:val="28"/>
          <w:highlight w:val="yellow"/>
        </w:rPr>
        <w:t>Пристенского</w:t>
      </w:r>
      <w:r w:rsidRPr="00766D32">
        <w:rPr>
          <w:sz w:val="28"/>
          <w:szCs w:val="28"/>
          <w:highlight w:val="yellow"/>
        </w:rPr>
        <w:t xml:space="preserve"> сельсовета Пристенского района».</w:t>
      </w:r>
    </w:p>
    <w:p w:rsidR="004C3F38" w:rsidRPr="00766D32" w:rsidRDefault="004C3F38" w:rsidP="00766D32">
      <w:pPr>
        <w:pStyle w:val="standard"/>
        <w:ind w:firstLine="708"/>
        <w:jc w:val="both"/>
        <w:rPr>
          <w:sz w:val="28"/>
          <w:szCs w:val="28"/>
        </w:rPr>
      </w:pPr>
      <w:r w:rsidRPr="00766D32">
        <w:rPr>
          <w:sz w:val="28"/>
          <w:szCs w:val="28"/>
        </w:rPr>
        <w:t xml:space="preserve">10.2. Начисление заработной платы, и других выплат  сотрудникам   производится на основании распоряжений  администрации по личному составу, табелей учета использования рабочего времени, заявлений, листков нетрудоспособности,  исполнительных листов, и  других первичных документов. Распоряжения, табеля и другие первичные документы должны быть предоставлены </w:t>
      </w:r>
      <w:r>
        <w:rPr>
          <w:sz w:val="28"/>
          <w:szCs w:val="28"/>
        </w:rPr>
        <w:t>в бухгалтерию</w:t>
      </w:r>
      <w:r w:rsidRPr="00766D32">
        <w:rPr>
          <w:sz w:val="28"/>
          <w:szCs w:val="28"/>
        </w:rPr>
        <w:t xml:space="preserve"> согласно графику документооборота. Если документы предоставлены позднее указанного срока, то начисление проводится следующим отчетным периодом.  </w:t>
      </w:r>
    </w:p>
    <w:p w:rsidR="004C3F38" w:rsidRDefault="004C3F38" w:rsidP="00DE07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0797">
        <w:rPr>
          <w:rFonts w:ascii="Times New Roman" w:hAnsi="Times New Roman"/>
          <w:sz w:val="28"/>
          <w:szCs w:val="28"/>
        </w:rPr>
        <w:t xml:space="preserve">10.3. Выплата заработной платы и иных выплат работникам  </w:t>
      </w:r>
      <w:r w:rsidRPr="00DE0797">
        <w:rPr>
          <w:rFonts w:ascii="Times New Roman" w:hAnsi="Times New Roman"/>
          <w:sz w:val="28"/>
          <w:szCs w:val="28"/>
          <w:highlight w:val="yellow"/>
        </w:rPr>
        <w:t xml:space="preserve">Администрации </w:t>
      </w:r>
      <w:r>
        <w:rPr>
          <w:rFonts w:ascii="Times New Roman" w:hAnsi="Times New Roman"/>
          <w:sz w:val="28"/>
          <w:szCs w:val="28"/>
          <w:highlight w:val="yellow"/>
        </w:rPr>
        <w:t>Пристенского</w:t>
      </w:r>
      <w:r w:rsidRPr="00DE0797">
        <w:rPr>
          <w:rFonts w:ascii="Times New Roman" w:hAnsi="Times New Roman"/>
          <w:sz w:val="28"/>
          <w:szCs w:val="28"/>
          <w:highlight w:val="yellow"/>
        </w:rPr>
        <w:t xml:space="preserve"> сельсовета</w:t>
      </w:r>
      <w:r w:rsidRPr="00DE0797">
        <w:rPr>
          <w:rFonts w:ascii="Times New Roman" w:hAnsi="Times New Roman"/>
          <w:sz w:val="28"/>
          <w:szCs w:val="28"/>
        </w:rPr>
        <w:t xml:space="preserve"> осуществляется путем безналичного перечисления начисленных денежных средств на лицевые счета банковских карт работников в рублях Российской Федерации.</w:t>
      </w:r>
      <w:r w:rsidRPr="00DE0797">
        <w:rPr>
          <w:rFonts w:ascii="Times New Roman" w:hAnsi="Times New Roman"/>
          <w:sz w:val="28"/>
          <w:szCs w:val="28"/>
        </w:rPr>
        <w:tab/>
      </w:r>
    </w:p>
    <w:p w:rsidR="004C3F38" w:rsidRPr="00DE0797" w:rsidRDefault="004C3F38" w:rsidP="00DE07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0797">
        <w:rPr>
          <w:rFonts w:ascii="Times New Roman" w:hAnsi="Times New Roman"/>
          <w:sz w:val="28"/>
          <w:szCs w:val="28"/>
        </w:rPr>
        <w:tab/>
      </w:r>
      <w:r w:rsidRPr="00DE0797">
        <w:rPr>
          <w:rFonts w:ascii="Times New Roman" w:hAnsi="Times New Roman"/>
          <w:sz w:val="28"/>
          <w:szCs w:val="28"/>
        </w:rPr>
        <w:tab/>
      </w:r>
      <w:r w:rsidRPr="00DE0797">
        <w:rPr>
          <w:rFonts w:ascii="Times New Roman" w:hAnsi="Times New Roman"/>
          <w:sz w:val="28"/>
          <w:szCs w:val="28"/>
        </w:rPr>
        <w:tab/>
      </w:r>
      <w:r w:rsidRPr="00DE0797">
        <w:rPr>
          <w:rFonts w:ascii="Times New Roman" w:hAnsi="Times New Roman"/>
          <w:sz w:val="28"/>
          <w:szCs w:val="28"/>
        </w:rPr>
        <w:tab/>
      </w:r>
      <w:r w:rsidRPr="00DE0797">
        <w:rPr>
          <w:rFonts w:ascii="Times New Roman" w:hAnsi="Times New Roman"/>
          <w:sz w:val="28"/>
          <w:szCs w:val="28"/>
        </w:rPr>
        <w:tab/>
      </w:r>
      <w:r w:rsidRPr="00DE0797">
        <w:rPr>
          <w:rFonts w:ascii="Times New Roman" w:hAnsi="Times New Roman"/>
          <w:sz w:val="28"/>
          <w:szCs w:val="28"/>
        </w:rPr>
        <w:tab/>
      </w:r>
    </w:p>
    <w:p w:rsidR="004C3F38" w:rsidRDefault="004C3F38" w:rsidP="00DE07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797">
        <w:rPr>
          <w:rFonts w:ascii="Times New Roman" w:hAnsi="Times New Roman"/>
          <w:sz w:val="28"/>
          <w:szCs w:val="28"/>
        </w:rPr>
        <w:t xml:space="preserve">10.4. </w:t>
      </w:r>
      <w:r w:rsidRPr="00DE0797">
        <w:rPr>
          <w:rFonts w:ascii="Times New Roman" w:eastAsia="SimSun" w:hAnsi="Times New Roman"/>
          <w:sz w:val="28"/>
          <w:szCs w:val="28"/>
          <w:lang w:eastAsia="zh-CN"/>
        </w:rPr>
        <w:t xml:space="preserve">Установить сроки перечисления денежных средств по начисленной зарплате работникам: </w:t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 w:rsidRPr="00DE0797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21</w:t>
      </w:r>
      <w:r w:rsidRPr="00DE0797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-го числа </w:t>
      </w:r>
      <w:r w:rsidRPr="00DE0797">
        <w:rPr>
          <w:rFonts w:ascii="Times New Roman" w:hAnsi="Times New Roman"/>
          <w:sz w:val="28"/>
          <w:szCs w:val="28"/>
          <w:lang w:eastAsia="ru-RU"/>
        </w:rPr>
        <w:t>каждого месяца - за 1 половину месяца</w:t>
      </w:r>
      <w:r w:rsidRPr="00DE0797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6</w:t>
      </w:r>
      <w:r w:rsidRPr="00DE0797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-го числа каждого </w:t>
      </w:r>
      <w:r w:rsidRPr="00DE0797">
        <w:rPr>
          <w:rFonts w:ascii="Times New Roman" w:hAnsi="Times New Roman"/>
          <w:sz w:val="28"/>
          <w:szCs w:val="28"/>
          <w:lang w:eastAsia="ru-RU"/>
        </w:rPr>
        <w:t>месяца - за 2 половину месяца, после оплаты налого</w:t>
      </w:r>
      <w:r w:rsidRPr="00DE0797">
        <w:rPr>
          <w:rFonts w:ascii="Times New Roman" w:hAnsi="Times New Roman"/>
          <w:sz w:val="28"/>
          <w:szCs w:val="28"/>
        </w:rPr>
        <w:t>в в бюджет и внебюджетные фонды.</w:t>
      </w:r>
      <w:r w:rsidRPr="00DE07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3F38" w:rsidRPr="00DE0797" w:rsidRDefault="004C3F38" w:rsidP="00DE07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797">
        <w:rPr>
          <w:rFonts w:ascii="Times New Roman" w:hAnsi="Times New Roman"/>
          <w:sz w:val="28"/>
          <w:szCs w:val="28"/>
          <w:lang w:eastAsia="ru-RU"/>
        </w:rPr>
        <w:t>- Больничные листы оплачивать один раз в месяц вместе с заработной платой.</w:t>
      </w:r>
    </w:p>
    <w:p w:rsidR="004C3F38" w:rsidRPr="00DE0797" w:rsidRDefault="004C3F38" w:rsidP="00DE07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797">
        <w:rPr>
          <w:rFonts w:ascii="Times New Roman" w:hAnsi="Times New Roman"/>
          <w:sz w:val="28"/>
          <w:szCs w:val="28"/>
          <w:lang w:eastAsia="ru-RU"/>
        </w:rPr>
        <w:t>- Отпускные оплачивать за три дня до начала отпуска.</w:t>
      </w:r>
    </w:p>
    <w:p w:rsidR="004C3F38" w:rsidRPr="00DE0797" w:rsidRDefault="004C3F38" w:rsidP="00DE07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797">
        <w:rPr>
          <w:rFonts w:ascii="Times New Roman" w:hAnsi="Times New Roman"/>
          <w:sz w:val="28"/>
          <w:szCs w:val="28"/>
          <w:lang w:eastAsia="ru-RU"/>
        </w:rPr>
        <w:t>- Расчетные выплаты производятся в день увольнения.</w:t>
      </w:r>
    </w:p>
    <w:p w:rsidR="004C3F38" w:rsidRDefault="004C3F38" w:rsidP="00DE07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797">
        <w:rPr>
          <w:rFonts w:ascii="Times New Roman" w:hAnsi="Times New Roman"/>
          <w:sz w:val="28"/>
          <w:szCs w:val="28"/>
          <w:lang w:eastAsia="ru-RU"/>
        </w:rPr>
        <w:t>В соответствии со статьей 136 Трудового кодекса РФ после начисления заработной платы за очередной месяц работнику выдается расчетный листок по утвержденной форме (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DE0797">
        <w:rPr>
          <w:rFonts w:ascii="Times New Roman" w:hAnsi="Times New Roman"/>
          <w:sz w:val="28"/>
          <w:szCs w:val="28"/>
          <w:lang w:eastAsia="ru-RU"/>
        </w:rPr>
        <w:t xml:space="preserve">риложение №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DE0797">
        <w:rPr>
          <w:rFonts w:ascii="Times New Roman" w:hAnsi="Times New Roman"/>
          <w:sz w:val="28"/>
          <w:szCs w:val="28"/>
          <w:lang w:eastAsia="ru-RU"/>
        </w:rPr>
        <w:t xml:space="preserve"> к настоящему Положению)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C3F38" w:rsidRDefault="004C3F38" w:rsidP="00DE07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F38" w:rsidRPr="00D17E91" w:rsidRDefault="004C3F38" w:rsidP="00EB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DE0797">
        <w:rPr>
          <w:rFonts w:ascii="Times New Roman" w:hAnsi="Times New Roman"/>
          <w:sz w:val="28"/>
          <w:szCs w:val="28"/>
          <w:highlight w:val="yellow"/>
          <w:lang w:eastAsia="ru-RU"/>
        </w:rPr>
        <w:t>1</w:t>
      </w:r>
      <w:r w:rsidRPr="00DE0797">
        <w:rPr>
          <w:rFonts w:ascii="Times New Roman" w:hAnsi="Times New Roman"/>
          <w:sz w:val="28"/>
          <w:szCs w:val="28"/>
          <w:highlight w:val="yellow"/>
        </w:rPr>
        <w:t xml:space="preserve">0.5.Формирование, подписание и передача электронных документов администрации  заверенных электронной цифровой подписью, обеспечение конфиденциальности информации, связанной с использованием, хранением и поддержанием в рабочем состоянии средств криптографической защиты информации, а также обеспечение безопасности при передаче персональных данных работников администрации муниципального образования, возлагается на </w:t>
      </w:r>
      <w:r>
        <w:rPr>
          <w:rFonts w:ascii="Times New Roman" w:hAnsi="Times New Roman"/>
          <w:sz w:val="28"/>
          <w:szCs w:val="28"/>
        </w:rPr>
        <w:t>начальника финансового отдела.</w:t>
      </w:r>
    </w:p>
    <w:p w:rsidR="004C3F38" w:rsidRPr="00D17E91" w:rsidRDefault="004C3F38" w:rsidP="00EB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3F38" w:rsidRPr="00823D0D" w:rsidRDefault="004C3F38" w:rsidP="00714030">
      <w:pPr>
        <w:spacing w:before="100" w:beforeAutospacing="1" w:after="100" w:afterAutospacing="1" w:line="240" w:lineRule="auto"/>
        <w:ind w:left="2124"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23D0D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823D0D">
        <w:rPr>
          <w:rFonts w:ascii="Times New Roman" w:hAnsi="Times New Roman"/>
          <w:b/>
          <w:bCs/>
          <w:sz w:val="28"/>
          <w:szCs w:val="28"/>
          <w:lang w:eastAsia="ru-RU"/>
        </w:rPr>
        <w:t>. Учет доходов и расходов</w:t>
      </w:r>
    </w:p>
    <w:p w:rsidR="004C3F38" w:rsidRPr="00823D0D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D0D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823D0D">
        <w:rPr>
          <w:rFonts w:ascii="Times New Roman" w:hAnsi="Times New Roman"/>
          <w:sz w:val="28"/>
          <w:szCs w:val="28"/>
          <w:lang w:eastAsia="ru-RU"/>
        </w:rPr>
        <w:t>.1. Формирование раздельного учета по видам доходов (расходов)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бухгалтерского учета, предусмотренным Рабочим планом счетов  отражаются расходы, связанные с:</w:t>
      </w:r>
    </w:p>
    <w:p w:rsidR="004C3F38" w:rsidRPr="00823D0D" w:rsidRDefault="004C3F38" w:rsidP="00823D0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23D0D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823D0D">
        <w:rPr>
          <w:rFonts w:ascii="Times New Roman" w:hAnsi="Times New Roman"/>
          <w:b/>
          <w:bCs/>
          <w:sz w:val="28"/>
          <w:szCs w:val="28"/>
          <w:lang w:eastAsia="ru-RU"/>
        </w:rPr>
        <w:t>. Санкционирование расходов</w:t>
      </w:r>
    </w:p>
    <w:p w:rsidR="004C3F38" w:rsidRPr="001D491E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91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D491E">
        <w:rPr>
          <w:rFonts w:ascii="Times New Roman" w:hAnsi="Times New Roman"/>
          <w:sz w:val="28"/>
          <w:szCs w:val="28"/>
          <w:lang w:eastAsia="ru-RU"/>
        </w:rPr>
        <w:t>.1. Учет принятых бюджетных обязательств осуществляется на основании следующих документов, подтверждающих их принятие: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958"/>
        <w:gridCol w:w="5053"/>
      </w:tblGrid>
      <w:tr w:rsidR="004C3F38" w:rsidRPr="006F2CE4" w:rsidTr="00811919">
        <w:trPr>
          <w:tblCellSpacing w:w="15" w:type="dxa"/>
        </w:trPr>
        <w:tc>
          <w:tcPr>
            <w:tcW w:w="4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Обязательства, отражаемые на счете 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0 502 01 000 "Принятые обязательства"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Документы-основания для отражения операций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9420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Расчеты с контрагентами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4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Принятые на основании договоров (контрактов) с физическими и юридическими лицами, индивидуальными предпринимателями, оформленные в виде единых документов договоры (контракты).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Оформленные в виде единых документов договоры (контракты).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Расчеты плановой суммы.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_________________________.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4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Принятые без оформления договора в виде единого документа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Документы, служащие основанием для санкционирования финансовым органом оплаты денежных обязательств при поставке в учреждение товаров, выполнении работ, оказании услуг, в том числе: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Счет.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Счет-фактура.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Накладная.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Акт выполненных работ (оказанных услуг).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4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Принятые на основании неисполненных (исполненных частично) договоров предыдущих лет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Приведенные выше документы-основания.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_________________________.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9420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Расчеты с персоналом, иными физическими лицами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4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Обязательства, возникающие на основании трудовых договоров (контрактов) с сотрудниками учреждения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205E63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205E63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Бюджетная смета и Уведомления о лимитах бюджетных обязательств (бюджетных ассигнованиях) </w:t>
            </w:r>
          </w:p>
          <w:p w:rsidR="004C3F38" w:rsidRPr="00823D0D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5E63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(</w:t>
            </w:r>
            <w:hyperlink r:id="rId52" w:tooltip="Открыть документ в системе Гарант" w:history="1">
              <w:r w:rsidRPr="00205E63">
                <w:rPr>
                  <w:rFonts w:ascii="Times New Roman" w:hAnsi="Times New Roman"/>
                  <w:sz w:val="28"/>
                  <w:szCs w:val="28"/>
                  <w:highlight w:val="yellow"/>
                  <w:lang w:eastAsia="ru-RU"/>
                </w:rPr>
                <w:t>ф. 0504822</w:t>
              </w:r>
            </w:hyperlink>
            <w:r w:rsidRPr="00205E63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).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4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Обязательства, возникающие в соответствии с законом, иным нормативным правовым актом (в т.ч. публичные нормативные перед физическими лицами, подлежащие исполнению в денежной форме)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Распоряжение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заявления физических лиц.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_________________________.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4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Обязательства, возникающие при осуществлении расчетов с подотчетными лицами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Заявление сотрудника о выдаче ему денежных средств под отчет, с указанием целевого предназначения аванса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9420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Расчеты по уплате налогов, сборов и иных платежей в бюджеты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4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Обязательства по налогам, сборам и иным обязательным платежам в бюджет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Декларации (расчеты, сведения).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регистры налогового и бухгалтерского учета.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9420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Иные расчеты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4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Обязательства, возникающие на основании судебных актов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Исполнительный лист, оформленный на основании вступившего в законную силу судебного решения.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4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Иные разовые расходы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823D0D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3D0D">
              <w:rPr>
                <w:rFonts w:ascii="Times New Roman" w:hAnsi="Times New Roman"/>
                <w:sz w:val="28"/>
                <w:szCs w:val="28"/>
                <w:lang w:eastAsia="ru-RU"/>
              </w:rPr>
              <w:t>Бухгалтерская Справка (</w:t>
            </w:r>
            <w:hyperlink r:id="rId53" w:tooltip="Открыть документ в системе Гарант" w:history="1">
              <w:r w:rsidRPr="00823D0D">
                <w:rPr>
                  <w:rFonts w:ascii="Times New Roman" w:hAnsi="Times New Roman"/>
                  <w:sz w:val="28"/>
                  <w:szCs w:val="28"/>
                  <w:lang w:eastAsia="ru-RU"/>
                </w:rPr>
                <w:t>ф.0504833</w:t>
              </w:r>
            </w:hyperlink>
            <w:r w:rsidRPr="00823D0D">
              <w:rPr>
                <w:rFonts w:ascii="Times New Roman" w:hAnsi="Times New Roman"/>
                <w:sz w:val="28"/>
                <w:szCs w:val="28"/>
                <w:lang w:eastAsia="ru-RU"/>
              </w:rPr>
              <w:t>), иной документ, подтверждающий факт и сумму обязательства, позволяющий однозначно классифицировать расходы по кодам бюджетной классификации.</w:t>
            </w:r>
          </w:p>
        </w:tc>
      </w:tr>
    </w:tbl>
    <w:p w:rsidR="004C3F38" w:rsidRPr="001D491E" w:rsidRDefault="004C3F38" w:rsidP="003310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91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D491E">
        <w:rPr>
          <w:rFonts w:ascii="Times New Roman" w:hAnsi="Times New Roman"/>
          <w:sz w:val="28"/>
          <w:szCs w:val="28"/>
          <w:lang w:eastAsia="ru-RU"/>
        </w:rPr>
        <w:t>.2. Учет принятых денежных обязательств осуществляется на основании следующих документов, подтверждающих их принятие:</w:t>
      </w:r>
    </w:p>
    <w:tbl>
      <w:tblPr>
        <w:tblW w:w="51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77"/>
        <w:gridCol w:w="5034"/>
      </w:tblGrid>
      <w:tr w:rsidR="004C3F38" w:rsidRPr="006F2CE4" w:rsidTr="00811919">
        <w:trPr>
          <w:tblCellSpacing w:w="15" w:type="dxa"/>
        </w:trPr>
        <w:tc>
          <w:tcPr>
            <w:tcW w:w="4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Виды денежных обязательств, отражаемых на счете 0 502 02 000 "Принятые денежные обязательства"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Документы-основания для отражения операций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9645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Расчеты с контрагентами по оплате товаров, работы, услуги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9645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На основании договоров (контрактов)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4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В части кредиторской задолженности по контрактам (договорам), заключенным в прошлые годы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Акт инвентаризации расчетов по состоянию на 1 января.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Акт сверки взаимных расчетов по состоянию на 1 января.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_________________________.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4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В части авансовых платежей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Договор</w:t>
            </w: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(контракт), предусматривающий авансирование.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_________________________.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4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По договорам (контрактам), предусматривающим единовременную оплату по исполнению контрагентом своих обязательств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Накладная;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Акт о выполнении работ;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Акт об оказании услуг.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иной документ, подтверждающий исполнении обязательств контрагентом (в т.ч. счет, счет-фактура).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_________________________.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4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По договорам (контрактам), предусматривающим оплату частями по мере исполнения контрагентом своих обязательств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Накладная;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Акт о выполнении работ.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Акт об оказании услуг.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иной документ, подтверждающий исполнении обязательств контрагентом (в т.ч. счет, счет-фактура).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9645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Без оформления договора (контракта)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4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В части кредиторской задолженности по сделкам, совершенным в прошлые годы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Акт инвентаризации расчетов по состоянию на 1 января.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Акт сверки взаимных расчетов по состоянию на 1 января.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_________________________.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4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По сделкам текущего года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Накладная.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Акт о выполнении работ.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Акт об оказании услуг.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иной документ, подтверждающий исполнении обязательств контрагентом (в т.ч. счет, счет-фактура).</w:t>
            </w:r>
          </w:p>
          <w:p w:rsidR="004C3F38" w:rsidRPr="001D491E" w:rsidRDefault="004C3F38" w:rsidP="003310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_________________________.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9645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8119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Расчеты с персоналом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4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Обязательства, возникающие на основании трудовых договоров (контрактов) с сотрудниками учреждения.</w:t>
            </w:r>
          </w:p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Обязательства по иным выплатам персоналу.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823D0D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823D0D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Перечисление на банковскую карту</w:t>
            </w:r>
          </w:p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3D0D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 Приказ о выплате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4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Обязательства, возникающие при осуществлении расчетов с подотчетными лицами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Заявление сотрудника учреждения о выдаче ему денежных средств под отчет с указанием целевого предназначения аванса.</w:t>
            </w:r>
          </w:p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_________________________.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9645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8119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Расчеты с иными физическими лицами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4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Обязательства, возникающие в соответствии с законом, иным нормативным правовым актом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Первичный документ, подтверждающий возникновение соответствующего обязательства.</w:t>
            </w:r>
          </w:p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_________________________.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9645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Расчеты по уплате налогов, сборов и иных платежей в бюджеты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4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Обязательства по налогам, сборам и иным обязательным платежам в бюджет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Декларации (расчеты, сведения).</w:t>
            </w:r>
          </w:p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Регистры налогового и бухгалтерского учета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9645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8119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C3F38" w:rsidRPr="001D491E" w:rsidRDefault="004C3F38" w:rsidP="008119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Иные расчеты</w:t>
            </w:r>
          </w:p>
        </w:tc>
      </w:tr>
      <w:tr w:rsidR="004C3F38" w:rsidRPr="006F2CE4" w:rsidTr="00811919">
        <w:trPr>
          <w:tblCellSpacing w:w="15" w:type="dxa"/>
        </w:trPr>
        <w:tc>
          <w:tcPr>
            <w:tcW w:w="4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Обязательства, возникающие на основании судебных актов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- Исполнительный лист, оформленный на основании вступившего в законную силу судебного решения, с приложением заявления взыскателя с указанием банковских реквизитов счета, на который должны быть перечислены средства.</w:t>
            </w:r>
          </w:p>
        </w:tc>
      </w:tr>
    </w:tbl>
    <w:p w:rsidR="004C3F38" w:rsidRPr="001D491E" w:rsidRDefault="004C3F38" w:rsidP="008119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491E">
        <w:rPr>
          <w:rFonts w:ascii="Times New Roman" w:hAnsi="Times New Roman"/>
          <w:sz w:val="28"/>
          <w:szCs w:val="28"/>
          <w:lang w:eastAsia="ru-RU"/>
        </w:rPr>
        <w:t>11.3. Учет принимаемых обязательств осуществляется на основании следующих документов</w:t>
      </w:r>
    </w:p>
    <w:tbl>
      <w:tblPr>
        <w:tblW w:w="51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29"/>
        <w:gridCol w:w="5682"/>
      </w:tblGrid>
      <w:tr w:rsidR="004C3F38" w:rsidRPr="006F2CE4" w:rsidTr="001D491E">
        <w:trPr>
          <w:tblCellSpacing w:w="15" w:type="dxa"/>
        </w:trPr>
        <w:tc>
          <w:tcPr>
            <w:tcW w:w="44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Обязательства, отражаемые на счете 0 502 07 000 "Принимаемые обязательства"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- основания для отражения операций</w:t>
            </w:r>
          </w:p>
        </w:tc>
      </w:tr>
      <w:tr w:rsidR="004C3F38" w:rsidRPr="006F2CE4" w:rsidTr="001D491E">
        <w:trPr>
          <w:tblCellSpacing w:w="15" w:type="dxa"/>
        </w:trPr>
        <w:tc>
          <w:tcPr>
            <w:tcW w:w="10151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закупок с использованием конкурентных процедур определения поставщика (подрядчика, исполнителя)</w:t>
            </w:r>
          </w:p>
        </w:tc>
      </w:tr>
      <w:tr w:rsidR="004C3F38" w:rsidRPr="006F2CE4" w:rsidTr="001D491E">
        <w:trPr>
          <w:tblCellSpacing w:w="15" w:type="dxa"/>
        </w:trPr>
        <w:tc>
          <w:tcPr>
            <w:tcW w:w="44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Обязательства, возникающие при объявлении о начале конкурентной процедуры определения поставщика (подрядчика, исполнителя)</w:t>
            </w:r>
          </w:p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(кредит счета 0 502 07 000)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Извещение о проведении конкурса, торгов, запроса котировок, запроса предложений</w:t>
            </w:r>
          </w:p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</w:tc>
      </w:tr>
      <w:tr w:rsidR="004C3F38" w:rsidRPr="006F2CE4" w:rsidTr="001D491E">
        <w:trPr>
          <w:tblCellSpacing w:w="15" w:type="dxa"/>
        </w:trPr>
        <w:tc>
          <w:tcPr>
            <w:tcW w:w="44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Обязательства, возникающие при заключении контракта по результатам проведения конкурентной процедуры определения поставщика (подрядчика, исполнителя)</w:t>
            </w:r>
          </w:p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(дебет счета 0 502 07 000)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Государственный (муниципальный) контракт, договор</w:t>
            </w:r>
          </w:p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</w:tc>
      </w:tr>
      <w:tr w:rsidR="004C3F38" w:rsidRPr="006F2CE4" w:rsidTr="001D491E">
        <w:trPr>
          <w:tblCellSpacing w:w="15" w:type="dxa"/>
        </w:trPr>
        <w:tc>
          <w:tcPr>
            <w:tcW w:w="44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Обязательства, возникающие в случае отказа победителя конкурентной процедуры определения поставщика (подрядчика, исполнителя) от заключения контракта либо в случаях, когда конкурентная процедура признана несостоявшейся (кредит счета 0 502 07 00 методом “Красное сторно”)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комиссии по осуществлению закупок</w:t>
            </w:r>
          </w:p>
          <w:p w:rsidR="004C3F38" w:rsidRPr="001D491E" w:rsidRDefault="004C3F38" w:rsidP="00811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91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</w:tc>
      </w:tr>
    </w:tbl>
    <w:p w:rsidR="004C3F38" w:rsidRPr="001D491E" w:rsidRDefault="004C3F38" w:rsidP="001D491E">
      <w:pPr>
        <w:spacing w:before="100" w:beforeAutospacing="1" w:after="100" w:afterAutospacing="1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D491E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1D491E">
        <w:rPr>
          <w:rFonts w:ascii="Times New Roman" w:hAnsi="Times New Roman"/>
          <w:b/>
          <w:bCs/>
          <w:sz w:val="28"/>
          <w:szCs w:val="28"/>
        </w:rPr>
        <w:t>. Учет на забалансовых счетах</w:t>
      </w:r>
    </w:p>
    <w:p w:rsidR="004C3F38" w:rsidRPr="001D491E" w:rsidRDefault="004C3F38" w:rsidP="00E436D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91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D491E">
        <w:rPr>
          <w:rFonts w:ascii="Times New Roman" w:hAnsi="Times New Roman"/>
          <w:sz w:val="28"/>
          <w:szCs w:val="28"/>
          <w:lang w:eastAsia="ru-RU"/>
        </w:rPr>
        <w:t xml:space="preserve">.1. Учет на забалансовых счетах осуществляется в соответствии с требованиями </w:t>
      </w:r>
      <w:hyperlink r:id="rId54" w:tooltip="Открыть документ в системе Гарант" w:history="1">
        <w:r w:rsidRPr="001D491E">
          <w:rPr>
            <w:rFonts w:ascii="Times New Roman" w:hAnsi="Times New Roman"/>
            <w:color w:val="000000"/>
            <w:sz w:val="28"/>
            <w:szCs w:val="28"/>
            <w:lang w:eastAsia="ru-RU"/>
          </w:rPr>
          <w:t>п. п. 332 - 388</w:t>
        </w:r>
      </w:hyperlink>
      <w:r w:rsidRPr="001D491E">
        <w:rPr>
          <w:rFonts w:ascii="Times New Roman" w:hAnsi="Times New Roman"/>
          <w:sz w:val="28"/>
          <w:szCs w:val="28"/>
          <w:lang w:eastAsia="ru-RU"/>
        </w:rPr>
        <w:t xml:space="preserve"> Инструкции N 157н.</w:t>
      </w:r>
    </w:p>
    <w:p w:rsidR="004C3F38" w:rsidRPr="001D491E" w:rsidRDefault="004C3F38" w:rsidP="001D49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491E">
        <w:rPr>
          <w:rFonts w:ascii="Times New Roman" w:hAnsi="Times New Roman"/>
          <w:sz w:val="28"/>
          <w:szCs w:val="28"/>
          <w:lang w:eastAsia="ru-RU"/>
        </w:rPr>
        <w:t>13.</w:t>
      </w: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1D491E">
        <w:rPr>
          <w:rFonts w:ascii="Times New Roman" w:hAnsi="Times New Roman"/>
          <w:sz w:val="28"/>
          <w:szCs w:val="28"/>
          <w:lang w:eastAsia="ru-RU"/>
        </w:rPr>
        <w:t>Страховые взносы в ПФР и другие внебюджетные фонды, налог на доходы физических лиц.</w:t>
      </w:r>
    </w:p>
    <w:p w:rsidR="004C3F38" w:rsidRPr="001D491E" w:rsidRDefault="004C3F38" w:rsidP="001D4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3F38" w:rsidRPr="001D491E" w:rsidRDefault="004C3F38" w:rsidP="001D4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91E">
        <w:rPr>
          <w:rFonts w:ascii="Times New Roman" w:hAnsi="Times New Roman"/>
          <w:sz w:val="28"/>
          <w:szCs w:val="28"/>
          <w:lang w:eastAsia="ru-RU"/>
        </w:rPr>
        <w:t>13.</w:t>
      </w: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1D491E">
        <w:rPr>
          <w:rFonts w:ascii="Times New Roman" w:hAnsi="Times New Roman"/>
          <w:sz w:val="28"/>
          <w:szCs w:val="28"/>
          <w:lang w:eastAsia="ru-RU"/>
        </w:rPr>
        <w:t xml:space="preserve"> Формы налогового учета.</w:t>
      </w:r>
    </w:p>
    <w:p w:rsidR="004C3F38" w:rsidRPr="001D491E" w:rsidRDefault="004C3F38" w:rsidP="001D4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91E">
        <w:rPr>
          <w:rFonts w:ascii="Times New Roman" w:hAnsi="Times New Roman"/>
          <w:sz w:val="28"/>
          <w:szCs w:val="28"/>
          <w:lang w:eastAsia="ru-RU"/>
        </w:rPr>
        <w:t>13.</w:t>
      </w: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1D491E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Начальник отдела</w:t>
      </w:r>
      <w:r w:rsidRPr="001D491E">
        <w:rPr>
          <w:rFonts w:ascii="Times New Roman" w:hAnsi="Times New Roman"/>
          <w:sz w:val="28"/>
          <w:szCs w:val="28"/>
          <w:lang w:eastAsia="ru-RU"/>
        </w:rPr>
        <w:t xml:space="preserve">, ведет учет сумм выплат и иных вознаграждений, выплаченных физическим лицам, а также сумм страховых взносов на обязательное пенсионное страхование по каждому физическому лицу, в пользу которого осуществлялись выплаты ручным способом. </w:t>
      </w:r>
    </w:p>
    <w:p w:rsidR="004C3F38" w:rsidRDefault="004C3F38" w:rsidP="001D4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91E">
        <w:rPr>
          <w:rFonts w:ascii="Times New Roman" w:hAnsi="Times New Roman"/>
          <w:sz w:val="28"/>
          <w:szCs w:val="28"/>
          <w:lang w:eastAsia="ru-RU"/>
        </w:rPr>
        <w:t>13.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D491E">
        <w:rPr>
          <w:rFonts w:ascii="Times New Roman" w:hAnsi="Times New Roman"/>
          <w:sz w:val="28"/>
          <w:szCs w:val="28"/>
          <w:lang w:eastAsia="ru-RU"/>
        </w:rPr>
        <w:t>.2. Лицо ответственное за ведение регистров налогового учета по выплатам физическим лицам и веде</w:t>
      </w:r>
      <w:r>
        <w:rPr>
          <w:rFonts w:ascii="Times New Roman" w:hAnsi="Times New Roman"/>
          <w:sz w:val="28"/>
          <w:szCs w:val="28"/>
          <w:lang w:eastAsia="ru-RU"/>
        </w:rPr>
        <w:t>ние персонифицированного учета:</w:t>
      </w:r>
      <w:r w:rsidRPr="001D49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начальник отдела</w:t>
      </w:r>
      <w:r w:rsidRPr="001D491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Барышева Г.П.</w:t>
      </w:r>
    </w:p>
    <w:p w:rsidR="004C3F38" w:rsidRDefault="004C3F38" w:rsidP="001D4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F38" w:rsidRDefault="004C3F38" w:rsidP="001D4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F38" w:rsidRPr="00BF5919" w:rsidRDefault="004C3F38" w:rsidP="00BF59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591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14. Организация работы по размещению заказов на поставки товаров, выполнение работ, оказание услуг для нужд Администрации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Пристенского </w:t>
      </w:r>
      <w:r w:rsidRPr="00BF5919">
        <w:rPr>
          <w:rFonts w:ascii="Times New Roman" w:hAnsi="Times New Roman"/>
          <w:b/>
          <w:bCs/>
          <w:sz w:val="28"/>
          <w:szCs w:val="28"/>
          <w:lang w:eastAsia="ru-RU"/>
        </w:rPr>
        <w:t>сельсовета Пристенского района Курской области.</w:t>
      </w:r>
    </w:p>
    <w:p w:rsidR="004C3F38" w:rsidRPr="00E436D1" w:rsidRDefault="004C3F38" w:rsidP="00BF5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green"/>
          <w:lang w:eastAsia="ru-RU"/>
        </w:rPr>
      </w:pPr>
    </w:p>
    <w:p w:rsidR="004C3F38" w:rsidRPr="00BF5919" w:rsidRDefault="004C3F38" w:rsidP="00BF5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lang w:eastAsia="ru-RU"/>
        </w:rPr>
        <w:t xml:space="preserve">Во исполнение Федерального закона от 05.04.2013 № 44-ФЗ «О контрактной системе в сфере закупок товаров, работ, услуг для обеспечения государственных и муниципальных нужд (с изменениями и дополнениями), </w:t>
      </w:r>
    </w:p>
    <w:p w:rsidR="004C3F38" w:rsidRPr="00BF5919" w:rsidRDefault="004C3F38" w:rsidP="00BF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lang w:eastAsia="ru-RU"/>
        </w:rPr>
        <w:t>обязанности по организации работы по размещению заказов на поставки</w:t>
      </w:r>
    </w:p>
    <w:p w:rsidR="004C3F38" w:rsidRPr="00BF5919" w:rsidRDefault="004C3F38" w:rsidP="00BF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lang w:eastAsia="ru-RU"/>
        </w:rPr>
        <w:t xml:space="preserve">товаров, выполнение работ, оказание услуг для нужд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Пристенского</w:t>
      </w:r>
      <w:r w:rsidRPr="00BF5919">
        <w:rPr>
          <w:rFonts w:ascii="Times New Roman" w:hAnsi="Times New Roman"/>
          <w:sz w:val="28"/>
          <w:szCs w:val="28"/>
          <w:lang w:eastAsia="ru-RU"/>
        </w:rPr>
        <w:t xml:space="preserve"> сельсовета возложено </w:t>
      </w:r>
      <w:r w:rsidRPr="00BF5919">
        <w:rPr>
          <w:rFonts w:ascii="Times New Roman" w:hAnsi="Times New Roman"/>
          <w:sz w:val="28"/>
          <w:szCs w:val="28"/>
          <w:highlight w:val="yellow"/>
          <w:lang w:eastAsia="ru-RU"/>
        </w:rPr>
        <w:t>на следующее должностное лицо:</w:t>
      </w:r>
    </w:p>
    <w:p w:rsidR="004C3F38" w:rsidRDefault="004C3F38" w:rsidP="00BF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F591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- зам. главы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А</w:t>
      </w:r>
      <w:r w:rsidRPr="00BF591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Пристенскогоо </w:t>
      </w:r>
      <w:r w:rsidRPr="00BF591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сельсовета. </w:t>
      </w:r>
    </w:p>
    <w:p w:rsidR="004C3F38" w:rsidRPr="00E436D1" w:rsidRDefault="004C3F38" w:rsidP="00BF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:rsidR="004C3F38" w:rsidRPr="00BF5919" w:rsidRDefault="004C3F38" w:rsidP="00BF5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Пристенского</w:t>
      </w:r>
      <w:r w:rsidRPr="00BF591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сельсовета</w:t>
      </w:r>
      <w:r w:rsidRPr="00BF5919">
        <w:rPr>
          <w:rFonts w:ascii="Times New Roman" w:hAnsi="Times New Roman"/>
          <w:sz w:val="28"/>
          <w:szCs w:val="28"/>
          <w:lang w:eastAsia="ru-RU"/>
        </w:rPr>
        <w:t xml:space="preserve"> в рамках исполнения функции муниципального заказчика при проведении аукционов в электронной форме определяются в соответствии с полномочиями на использование ЭЦП, установленными распоряжением </w:t>
      </w:r>
      <w:r w:rsidRPr="00BF591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Пристенского</w:t>
      </w:r>
      <w:r w:rsidRPr="00BF591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сельсовета</w:t>
      </w:r>
      <w:r w:rsidRPr="00BF5919">
        <w:rPr>
          <w:rFonts w:ascii="Times New Roman" w:hAnsi="Times New Roman"/>
          <w:sz w:val="28"/>
          <w:szCs w:val="28"/>
          <w:lang w:eastAsia="ru-RU"/>
        </w:rPr>
        <w:t xml:space="preserve"> «О назначении лиц, уполномоченных использовать ЭЦП для обмена электронными документами с официальным сайтом Российской Федерации в сети «Интернет» для размещения информации о размещении заказов на поставки товаров, выполнение работ, оказание услуг для муниципальных нужд.</w:t>
      </w:r>
    </w:p>
    <w:p w:rsidR="004C3F38" w:rsidRPr="00BF5919" w:rsidRDefault="004C3F38" w:rsidP="00BF5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Пристенского</w:t>
      </w:r>
      <w:r w:rsidRPr="00BF591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сельсовета</w:t>
      </w:r>
      <w:r w:rsidRPr="00BF5919">
        <w:rPr>
          <w:rFonts w:ascii="Times New Roman" w:hAnsi="Times New Roman"/>
          <w:sz w:val="28"/>
          <w:szCs w:val="28"/>
          <w:lang w:eastAsia="ru-RU"/>
        </w:rPr>
        <w:t xml:space="preserve"> в течение трех рабочих дней со дня заключения муниципального контракта, внесения изменений в условия муниципального контракта, исполнения и (или) расторжения муниципального контракта вносит сведения, установленные законодательством о размещении заказов, в единый реестр контрактов через «личный кабинет» официального сайта Российской Федерации в сети Интернет для размещения информации заказов на поставки товаров, выполнения работ, оказания услуг.</w:t>
      </w:r>
    </w:p>
    <w:p w:rsidR="004C3F38" w:rsidRPr="00BF5919" w:rsidRDefault="004C3F38" w:rsidP="00BF5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73 Бюджетного кодекса Российской Федерации </w:t>
      </w:r>
      <w:r w:rsidRPr="00BF591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пристенского</w:t>
      </w:r>
      <w:r w:rsidRPr="00BF591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сельсовета</w:t>
      </w:r>
      <w:r w:rsidRPr="00BF5919">
        <w:rPr>
          <w:rFonts w:ascii="Times New Roman" w:hAnsi="Times New Roman"/>
          <w:sz w:val="28"/>
          <w:szCs w:val="28"/>
          <w:lang w:eastAsia="ru-RU"/>
        </w:rPr>
        <w:t xml:space="preserve"> ведет реестр закупок (ежемесячно), осуществленных без заключения муниципальных контрактов на сумму, не превышающего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(не более 100 </w:t>
      </w:r>
      <w:r>
        <w:rPr>
          <w:rFonts w:ascii="Times New Roman" w:hAnsi="Times New Roman"/>
          <w:sz w:val="28"/>
          <w:szCs w:val="28"/>
          <w:lang w:eastAsia="ru-RU"/>
        </w:rPr>
        <w:t>000</w:t>
      </w:r>
      <w:r w:rsidRPr="00BF5919">
        <w:rPr>
          <w:rFonts w:ascii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r w:rsidRPr="00BF5919">
        <w:rPr>
          <w:rFonts w:ascii="Times New Roman" w:hAnsi="Times New Roman"/>
          <w:sz w:val="28"/>
          <w:szCs w:val="28"/>
          <w:lang w:eastAsia="ru-RU"/>
        </w:rPr>
        <w:t xml:space="preserve">) по форме согласно </w:t>
      </w:r>
      <w:hyperlink r:id="rId55" w:anchor="sub_118" w:history="1">
        <w:r w:rsidRPr="00415764">
          <w:rPr>
            <w:rFonts w:ascii="Times New Roman" w:hAnsi="Times New Roman"/>
            <w:sz w:val="28"/>
            <w:szCs w:val="28"/>
          </w:rPr>
          <w:t>Приложению № </w:t>
        </w:r>
        <w:r>
          <w:rPr>
            <w:rFonts w:ascii="Times New Roman" w:hAnsi="Times New Roman"/>
            <w:sz w:val="28"/>
            <w:szCs w:val="28"/>
          </w:rPr>
          <w:t>7</w:t>
        </w:r>
      </w:hyperlink>
      <w:r w:rsidRPr="00BF5919">
        <w:rPr>
          <w:rFonts w:ascii="Times New Roman" w:hAnsi="Times New Roman"/>
          <w:sz w:val="28"/>
          <w:szCs w:val="28"/>
          <w:lang w:eastAsia="ru-RU"/>
        </w:rPr>
        <w:t xml:space="preserve"> к настоящему Положению.</w:t>
      </w:r>
    </w:p>
    <w:p w:rsidR="004C3F38" w:rsidRPr="00E436D1" w:rsidRDefault="004C3F38" w:rsidP="00BF5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F38" w:rsidRPr="001D491E" w:rsidRDefault="004C3F38" w:rsidP="001D4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F38" w:rsidRPr="001D491E" w:rsidRDefault="004C3F38" w:rsidP="001D49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3F38" w:rsidRPr="001D491E" w:rsidRDefault="004C3F38" w:rsidP="001D4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F38" w:rsidRDefault="004C3F38" w:rsidP="001D4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1D4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1D4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1D4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1D4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1D4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1D4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1D4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1D4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1D4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BF5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BF5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BF5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A12D96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4C3F38" w:rsidRDefault="004C3F38" w:rsidP="00A12D96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</w:t>
      </w:r>
    </w:p>
    <w:p w:rsidR="004C3F38" w:rsidRDefault="004C3F38" w:rsidP="00A12D96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A12D96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A12D96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A12D96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A12D96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A12D96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A12D96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</w:t>
      </w:r>
    </w:p>
    <w:p w:rsidR="004C3F38" w:rsidRDefault="004C3F38" w:rsidP="00A12D96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A12D96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Pr="002F3C8E" w:rsidRDefault="004C3F38" w:rsidP="00A12D96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</w:t>
      </w:r>
      <w:r w:rsidRPr="007C296B">
        <w:rPr>
          <w:rFonts w:ascii="Times New Roman" w:hAnsi="Times New Roman"/>
          <w:sz w:val="24"/>
          <w:szCs w:val="24"/>
          <w:lang w:eastAsia="ru-RU"/>
        </w:rPr>
        <w:t>УТВЕРЖДЕНА</w:t>
      </w:r>
    </w:p>
    <w:p w:rsidR="004C3F38" w:rsidRPr="000A4809" w:rsidRDefault="004C3F38" w:rsidP="00A12D96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4809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:rsidR="004C3F38" w:rsidRPr="000A4809" w:rsidRDefault="004C3F38" w:rsidP="00A12D96">
      <w:pPr>
        <w:tabs>
          <w:tab w:val="left" w:pos="6237"/>
        </w:tabs>
        <w:spacing w:after="0" w:line="240" w:lineRule="auto"/>
        <w:ind w:left="637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Пристенского</w:t>
      </w:r>
      <w:r w:rsidRPr="000A48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4809">
        <w:rPr>
          <w:rFonts w:ascii="Times New Roman" w:hAnsi="Times New Roman"/>
          <w:sz w:val="28"/>
          <w:szCs w:val="28"/>
          <w:highlight w:val="yellow"/>
          <w:lang w:eastAsia="ru-RU"/>
        </w:rPr>
        <w:t>сельсовета</w:t>
      </w:r>
      <w:r w:rsidRPr="000A4809">
        <w:rPr>
          <w:rFonts w:ascii="Times New Roman" w:hAnsi="Times New Roman"/>
          <w:sz w:val="28"/>
          <w:szCs w:val="28"/>
          <w:lang w:eastAsia="ru-RU"/>
        </w:rPr>
        <w:t xml:space="preserve"> Пристенского района                                                                      </w:t>
      </w:r>
      <w:r w:rsidRPr="000A4809">
        <w:rPr>
          <w:rFonts w:ascii="Times New Roman" w:hAnsi="Times New Roman"/>
          <w:sz w:val="28"/>
          <w:szCs w:val="28"/>
          <w:lang w:eastAsia="ru-RU"/>
        </w:rPr>
        <w:tab/>
        <w:t>Курской области</w:t>
      </w:r>
      <w:r w:rsidRPr="000A4809">
        <w:rPr>
          <w:rFonts w:ascii="Times New Roman" w:hAnsi="Times New Roman"/>
          <w:sz w:val="28"/>
          <w:szCs w:val="28"/>
          <w:lang w:eastAsia="ru-RU"/>
        </w:rPr>
        <w:tab/>
      </w:r>
    </w:p>
    <w:p w:rsidR="004C3F38" w:rsidRDefault="004C3F38" w:rsidP="00A12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 w:rsidRPr="000A48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 w:rsidRPr="000A480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28</w:t>
      </w:r>
      <w:r w:rsidRPr="000A4809">
        <w:rPr>
          <w:rFonts w:ascii="Times New Roman" w:hAnsi="Times New Roman"/>
          <w:sz w:val="28"/>
          <w:szCs w:val="28"/>
          <w:highlight w:val="yellow"/>
          <w:lang w:eastAsia="ru-RU"/>
        </w:rPr>
        <w:t>.0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4</w:t>
      </w:r>
      <w:r w:rsidRPr="000A480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.2017 года   № </w:t>
      </w:r>
      <w:r>
        <w:rPr>
          <w:rFonts w:ascii="Times New Roman" w:hAnsi="Times New Roman"/>
          <w:sz w:val="28"/>
          <w:szCs w:val="28"/>
          <w:lang w:eastAsia="ru-RU"/>
        </w:rPr>
        <w:t>38</w:t>
      </w:r>
    </w:p>
    <w:p w:rsidR="004C3F38" w:rsidRDefault="004C3F38" w:rsidP="00BF5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BF5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Pr="00BF5919" w:rsidRDefault="004C3F38" w:rsidP="00BF5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5919">
        <w:rPr>
          <w:rFonts w:ascii="Times New Roman" w:hAnsi="Times New Roman"/>
          <w:b/>
          <w:sz w:val="28"/>
          <w:szCs w:val="28"/>
          <w:lang w:eastAsia="ru-RU"/>
        </w:rPr>
        <w:t>Учетная политика для целей налогообложения</w:t>
      </w:r>
    </w:p>
    <w:p w:rsidR="004C3F38" w:rsidRDefault="004C3F38" w:rsidP="00BF5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5919">
        <w:rPr>
          <w:rFonts w:ascii="Times New Roman" w:hAnsi="Times New Roman"/>
          <w:b/>
          <w:sz w:val="28"/>
          <w:szCs w:val="28"/>
          <w:lang w:eastAsia="ru-RU"/>
        </w:rPr>
        <w:t xml:space="preserve">по Администрации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Пристенского сельсовета Пристенского района </w:t>
      </w:r>
    </w:p>
    <w:p w:rsidR="004C3F38" w:rsidRPr="00BF5919" w:rsidRDefault="004C3F38" w:rsidP="00BF5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Курской области</w:t>
      </w:r>
      <w:r w:rsidRPr="00BF591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C3F38" w:rsidRPr="00BF5919" w:rsidRDefault="004C3F38" w:rsidP="00BF591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4C3F38" w:rsidRDefault="004C3F38" w:rsidP="00BF5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Pr="00BF5919" w:rsidRDefault="004C3F38" w:rsidP="00BF5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5919">
        <w:rPr>
          <w:rFonts w:ascii="Times New Roman" w:hAnsi="Times New Roman"/>
          <w:b/>
          <w:sz w:val="28"/>
          <w:szCs w:val="28"/>
          <w:lang w:eastAsia="ru-RU"/>
        </w:rPr>
        <w:t>Налог на доходы физических лиц</w:t>
      </w:r>
    </w:p>
    <w:p w:rsidR="004C3F38" w:rsidRPr="00BF5919" w:rsidRDefault="004C3F38" w:rsidP="00BF59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3F38" w:rsidRPr="00BF5919" w:rsidRDefault="004C3F38" w:rsidP="00BF5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lang w:eastAsia="ru-RU"/>
        </w:rPr>
        <w:t xml:space="preserve">      Доходы физических лиц, которые облагаются по ставке НДФЛ в размере 13%, можно уменьшить. Уменьшение производится на так  называемые вычеты.    </w:t>
      </w:r>
    </w:p>
    <w:p w:rsidR="004C3F38" w:rsidRPr="00BF5919" w:rsidRDefault="004C3F38" w:rsidP="00BF5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lang w:eastAsia="ru-RU"/>
        </w:rPr>
        <w:t xml:space="preserve">     Стандартные налоговые вычеты ст.218 НК РФ. Стандартные налоговые вычеты  налоговый агент предоставляет физическому лицу за каждый месяц налогового периода(пп1,2,3,4 п.1 ст.218 НК РФ)    </w:t>
      </w:r>
    </w:p>
    <w:p w:rsidR="004C3F38" w:rsidRPr="00BF5919" w:rsidRDefault="004C3F38" w:rsidP="00BF5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lang w:eastAsia="ru-RU"/>
        </w:rPr>
        <w:t xml:space="preserve">     Налоговый вычет на первого и второго  ребенка предоставляется в размере 1400руб.(на третьего-3000) за каждый месяц и действует до месяца, в котором доход налогоплательщика, исчисленный нарастающим итогом с начала налогового периода налоговым  агентом, предоставляющим данный стандартный налоговый вычет, превысил 350000 рублей.</w:t>
      </w:r>
    </w:p>
    <w:p w:rsidR="004C3F38" w:rsidRPr="00BF5919" w:rsidRDefault="004C3F38" w:rsidP="00BF5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lang w:eastAsia="ru-RU"/>
        </w:rPr>
        <w:t xml:space="preserve">        Начиная с месяца, в котором указанный доход превысил 350000 рублей, налоговый вычет, предусмотренный настоящим подпунктом, не применяется.</w:t>
      </w:r>
    </w:p>
    <w:p w:rsidR="004C3F38" w:rsidRPr="00BF5919" w:rsidRDefault="004C3F38" w:rsidP="00BF5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lang w:eastAsia="ru-RU"/>
        </w:rPr>
        <w:t>Заявление на вычет для налогового агента достаточно оформить один раз. Новое заявление понадобится представить, если у налогоплательщика впоследствии изменится основание для вычета(Письмо Минфина России от 08.08.2011 №03-04-05/1-551).</w:t>
      </w:r>
    </w:p>
    <w:p w:rsidR="004C3F38" w:rsidRPr="00BF5919" w:rsidRDefault="004C3F38" w:rsidP="00BF5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lang w:eastAsia="ru-RU"/>
        </w:rPr>
        <w:t xml:space="preserve">            Стандартный налоговый вычет на ребенка предоставляется до конца того года, в котором он достиг возраста(абз.11 пп.4 п.1 ст.218 НКРФ):</w:t>
      </w:r>
    </w:p>
    <w:p w:rsidR="004C3F38" w:rsidRPr="00BF5919" w:rsidRDefault="004C3F38" w:rsidP="00BF5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lang w:eastAsia="ru-RU"/>
        </w:rPr>
        <w:t>-18 лет,</w:t>
      </w:r>
    </w:p>
    <w:p w:rsidR="004C3F38" w:rsidRPr="00BF5919" w:rsidRDefault="004C3F38" w:rsidP="00BF5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lang w:eastAsia="ru-RU"/>
        </w:rPr>
        <w:t>-24 лет, если он является учащимся очной формы обучения, аспирантом, ординатором, студентом, курсантом.</w:t>
      </w:r>
    </w:p>
    <w:p w:rsidR="004C3F38" w:rsidRPr="00BF5919" w:rsidRDefault="004C3F38" w:rsidP="00BF5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lang w:eastAsia="ru-RU"/>
        </w:rPr>
        <w:t xml:space="preserve">        При этом ребенок может завершить обучение и до того момента, как ему исполнится 24 года. В этом случае родитель теряет право на вычет начиная с месяца, следующего за тем, в котором обучение прекратилось.</w:t>
      </w:r>
    </w:p>
    <w:p w:rsidR="004C3F38" w:rsidRPr="00BF5919" w:rsidRDefault="004C3F38" w:rsidP="00BF5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lang w:eastAsia="ru-RU"/>
        </w:rPr>
        <w:t xml:space="preserve">        Пособие по безработице и пособие по беременности и родам (п.1 ст.217 НК РФ) не облагается НДФЛ.</w:t>
      </w:r>
    </w:p>
    <w:p w:rsidR="004C3F38" w:rsidRPr="00BF5919" w:rsidRDefault="004C3F38" w:rsidP="00BF59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F38" w:rsidRDefault="004C3F38" w:rsidP="00BF5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BF5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Pr="00BF5919" w:rsidRDefault="004C3F38" w:rsidP="00BF5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5919">
        <w:rPr>
          <w:rFonts w:ascii="Times New Roman" w:hAnsi="Times New Roman"/>
          <w:b/>
          <w:sz w:val="28"/>
          <w:szCs w:val="28"/>
          <w:lang w:eastAsia="ru-RU"/>
        </w:rPr>
        <w:t>Земельный налог</w:t>
      </w:r>
    </w:p>
    <w:p w:rsidR="004C3F38" w:rsidRPr="00BF5919" w:rsidRDefault="004C3F38" w:rsidP="00BF59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Pr="00BF5919" w:rsidRDefault="004C3F38" w:rsidP="00BF5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lang w:eastAsia="ru-RU"/>
        </w:rPr>
        <w:t xml:space="preserve">Организации, обладающие земельными участками на праве собственности, праве постоянного (бессрочного) пользования, признаются </w:t>
      </w:r>
      <w:hyperlink r:id="rId56" w:history="1">
        <w:r w:rsidRPr="00BF5919">
          <w:rPr>
            <w:rFonts w:ascii="Times New Roman" w:hAnsi="Times New Roman"/>
            <w:sz w:val="28"/>
            <w:szCs w:val="28"/>
            <w:lang w:eastAsia="ru-RU"/>
          </w:rPr>
          <w:t>плательщиками</w:t>
        </w:r>
      </w:hyperlink>
      <w:r w:rsidRPr="00BF5919">
        <w:rPr>
          <w:rFonts w:ascii="Times New Roman" w:hAnsi="Times New Roman"/>
          <w:sz w:val="28"/>
          <w:szCs w:val="28"/>
          <w:lang w:eastAsia="ru-RU"/>
        </w:rPr>
        <w:t xml:space="preserve"> земельного налога.</w:t>
      </w:r>
    </w:p>
    <w:p w:rsidR="004C3F38" w:rsidRPr="00BF5919" w:rsidRDefault="004C3F38" w:rsidP="00BF5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lang w:eastAsia="ru-RU"/>
        </w:rPr>
        <w:t xml:space="preserve">Права на земельные участки подлежат государственной регистрации в соответствии с Федеральным </w:t>
      </w:r>
      <w:hyperlink r:id="rId57" w:history="1">
        <w:r w:rsidRPr="00BF591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BF5919">
        <w:rPr>
          <w:rFonts w:ascii="Times New Roman" w:hAnsi="Times New Roman"/>
          <w:sz w:val="28"/>
          <w:szCs w:val="28"/>
          <w:lang w:eastAsia="ru-RU"/>
        </w:rPr>
        <w:t xml:space="preserve"> от 21.07.1997 N 122-ФЗ "О государственной регистрации прав на недвижимое имущество и сделок с ним". В то же время указанным </w:t>
      </w:r>
      <w:hyperlink r:id="rId58" w:history="1">
        <w:r w:rsidRPr="00BF591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BF5919">
        <w:rPr>
          <w:rFonts w:ascii="Times New Roman" w:hAnsi="Times New Roman"/>
          <w:sz w:val="28"/>
          <w:szCs w:val="28"/>
          <w:lang w:eastAsia="ru-RU"/>
        </w:rPr>
        <w:t xml:space="preserve"> установлено, что права на недвижимое имущество, возникшие до момента вступления в силу этого </w:t>
      </w:r>
      <w:hyperlink r:id="rId59" w:history="1">
        <w:r w:rsidRPr="00BF5919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BF5919">
        <w:rPr>
          <w:rFonts w:ascii="Times New Roman" w:hAnsi="Times New Roman"/>
          <w:sz w:val="28"/>
          <w:szCs w:val="28"/>
          <w:lang w:eastAsia="ru-RU"/>
        </w:rPr>
        <w:t>, признаются юридически действительными и при отсутствии их государственной регистрации. Государственная регистрация прав проводится по желанию правообладателей.</w:t>
      </w:r>
    </w:p>
    <w:p w:rsidR="004C3F38" w:rsidRPr="00BF5919" w:rsidRDefault="004C3F38" w:rsidP="00BF5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lang w:eastAsia="ru-RU"/>
        </w:rPr>
        <w:t xml:space="preserve">Государственные акты, свидетельства и другие документы, удостоверяющие права на землю и выданные до вступления в силу вышеназванного </w:t>
      </w:r>
      <w:hyperlink r:id="rId60" w:history="1">
        <w:r w:rsidRPr="00BF5919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BF5919">
        <w:rPr>
          <w:rFonts w:ascii="Times New Roman" w:hAnsi="Times New Roman"/>
          <w:sz w:val="28"/>
          <w:szCs w:val="28"/>
          <w:lang w:eastAsia="ru-RU"/>
        </w:rPr>
        <w:t xml:space="preserve">, имеют равную юридическую силу с записями о правах в </w:t>
      </w:r>
      <w:hyperlink r:id="rId61" w:history="1">
        <w:r w:rsidRPr="00BF5919">
          <w:rPr>
            <w:rFonts w:ascii="Times New Roman" w:hAnsi="Times New Roman"/>
            <w:sz w:val="28"/>
            <w:szCs w:val="28"/>
            <w:lang w:eastAsia="ru-RU"/>
          </w:rPr>
          <w:t>Едином государственном реестре прав</w:t>
        </w:r>
      </w:hyperlink>
      <w:r w:rsidRPr="00BF5919">
        <w:rPr>
          <w:rFonts w:ascii="Times New Roman" w:hAnsi="Times New Roman"/>
          <w:sz w:val="28"/>
          <w:szCs w:val="28"/>
          <w:lang w:eastAsia="ru-RU"/>
        </w:rPr>
        <w:t>.</w:t>
      </w:r>
    </w:p>
    <w:p w:rsidR="004C3F38" w:rsidRPr="00BF5919" w:rsidRDefault="004C3F38" w:rsidP="00BF5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lang w:eastAsia="ru-RU"/>
        </w:rPr>
        <w:t>Таким образом, факт отсутствия государственной регистрации прав на земельный участок не является основанием для освобождения налогоплательщика от уплаты земельного налога.</w:t>
      </w:r>
    </w:p>
    <w:p w:rsidR="004C3F38" w:rsidRPr="00BF5919" w:rsidRDefault="004C3F38" w:rsidP="00BF5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lang w:eastAsia="ru-RU"/>
        </w:rPr>
        <w:t xml:space="preserve">Земельный налог юридическими лицами исчисляется самостоятельно в соответствии с </w:t>
      </w:r>
      <w:hyperlink r:id="rId62" w:history="1">
        <w:r w:rsidRPr="00BF5919">
          <w:rPr>
            <w:rFonts w:ascii="Times New Roman" w:hAnsi="Times New Roman"/>
            <w:sz w:val="28"/>
            <w:szCs w:val="28"/>
            <w:lang w:eastAsia="ru-RU"/>
          </w:rPr>
          <w:t>главой 31</w:t>
        </w:r>
      </w:hyperlink>
      <w:r w:rsidRPr="00BF5919">
        <w:rPr>
          <w:rFonts w:ascii="Times New Roman" w:hAnsi="Times New Roman"/>
          <w:sz w:val="28"/>
          <w:szCs w:val="28"/>
          <w:lang w:eastAsia="ru-RU"/>
        </w:rPr>
        <w:t xml:space="preserve"> Налогового кодекса РФ. По истечении </w:t>
      </w:r>
      <w:hyperlink r:id="rId63" w:history="1">
        <w:r w:rsidRPr="00BF5919">
          <w:rPr>
            <w:rFonts w:ascii="Times New Roman" w:hAnsi="Times New Roman"/>
            <w:sz w:val="28"/>
            <w:szCs w:val="28"/>
            <w:lang w:eastAsia="ru-RU"/>
          </w:rPr>
          <w:t>налогового периода</w:t>
        </w:r>
      </w:hyperlink>
      <w:r w:rsidRPr="00BF5919">
        <w:rPr>
          <w:rFonts w:ascii="Times New Roman" w:hAnsi="Times New Roman"/>
          <w:sz w:val="28"/>
          <w:szCs w:val="28"/>
          <w:lang w:eastAsia="ru-RU"/>
        </w:rPr>
        <w:t>, не позднее 1 февраля представляют в налоговый орган по месту нахождения земельного участка налоговую декларацию по налогу. Налоговым периодом признается календарный год.</w:t>
      </w:r>
    </w:p>
    <w:p w:rsidR="004C3F38" w:rsidRPr="00BF5919" w:rsidRDefault="004C3F38" w:rsidP="00BF5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lang w:eastAsia="ru-RU"/>
        </w:rPr>
        <w:t>Налоговая база для исчисления налога определяется в отношении каждого земельного участка как его кадастровая стоимость по состоянию на 1 января года, являющимся налоговым периодом.</w:t>
      </w:r>
    </w:p>
    <w:p w:rsidR="004C3F38" w:rsidRPr="00BF5919" w:rsidRDefault="004C3F38" w:rsidP="00BF5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19">
        <w:rPr>
          <w:rFonts w:ascii="Times New Roman" w:hAnsi="Times New Roman"/>
          <w:sz w:val="28"/>
          <w:szCs w:val="28"/>
          <w:lang w:eastAsia="ru-RU"/>
        </w:rPr>
        <w:t xml:space="preserve">Если в течение налогового периода произошли изменения, такие как перевод земель из одной категории в другую, изменение вида разрешенного использования земельного участка, влияющие на величину кадастровой стоимости земельного участка, то произошедшие изменения учитываются при </w:t>
      </w:r>
      <w:hyperlink r:id="rId64" w:history="1">
        <w:r w:rsidRPr="00BF5919">
          <w:rPr>
            <w:rFonts w:ascii="Times New Roman" w:hAnsi="Times New Roman"/>
            <w:sz w:val="28"/>
            <w:szCs w:val="28"/>
            <w:lang w:eastAsia="ru-RU"/>
          </w:rPr>
          <w:t>определении налоговой базы</w:t>
        </w:r>
      </w:hyperlink>
      <w:r w:rsidRPr="00BF5919">
        <w:rPr>
          <w:rFonts w:ascii="Times New Roman" w:hAnsi="Times New Roman"/>
          <w:sz w:val="28"/>
          <w:szCs w:val="28"/>
          <w:lang w:eastAsia="ru-RU"/>
        </w:rPr>
        <w:t>, которая будет применяться для исчисления земельного налога в следующем налоговом периоде.</w:t>
      </w:r>
    </w:p>
    <w:p w:rsidR="004C3F38" w:rsidRPr="00BF5919" w:rsidRDefault="004C3F38" w:rsidP="001D4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1D4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D491E">
        <w:rPr>
          <w:rFonts w:ascii="Times New Roman" w:hAnsi="Times New Roman"/>
          <w:b/>
          <w:sz w:val="28"/>
          <w:szCs w:val="28"/>
          <w:lang w:eastAsia="ru-RU"/>
        </w:rPr>
        <w:t>Налог на имущество организаций</w:t>
      </w:r>
    </w:p>
    <w:p w:rsidR="004C3F38" w:rsidRPr="001D491E" w:rsidRDefault="004C3F38" w:rsidP="001D4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Pr="001D491E" w:rsidRDefault="004C3F38" w:rsidP="001D4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91E">
        <w:rPr>
          <w:rFonts w:ascii="Times New Roman" w:hAnsi="Times New Roman"/>
          <w:sz w:val="28"/>
          <w:szCs w:val="28"/>
          <w:lang w:eastAsia="ru-RU"/>
        </w:rPr>
        <w:t xml:space="preserve">     Объектом налогообложения признается движимое и недвижимое имущество, </w:t>
      </w:r>
      <w:r w:rsidRPr="001D49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учитываемое на балансе в качестве объектов основных средств. </w:t>
      </w:r>
    </w:p>
    <w:p w:rsidR="004C3F38" w:rsidRPr="001D491E" w:rsidRDefault="004C3F38" w:rsidP="001D4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9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Налоговая база определяется как среднегодовая стоимость имущества, признаваемого объектом налогообложения.</w:t>
      </w:r>
    </w:p>
    <w:p w:rsidR="004C3F38" w:rsidRPr="001D491E" w:rsidRDefault="004C3F38" w:rsidP="001D49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491E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4C3F38" w:rsidRDefault="004C3F38" w:rsidP="00DC116A">
      <w:pPr>
        <w:spacing w:after="0" w:line="240" w:lineRule="auto"/>
        <w:ind w:left="2832"/>
        <w:rPr>
          <w:rFonts w:ascii="Times New Roman" w:hAnsi="Times New Roman"/>
          <w:b/>
          <w:sz w:val="28"/>
          <w:szCs w:val="28"/>
          <w:lang w:eastAsia="ru-RU"/>
        </w:rPr>
      </w:pPr>
      <w:r w:rsidRPr="001D491E">
        <w:rPr>
          <w:rFonts w:ascii="Times New Roman" w:hAnsi="Times New Roman"/>
          <w:b/>
          <w:sz w:val="28"/>
          <w:szCs w:val="28"/>
          <w:lang w:eastAsia="ru-RU"/>
        </w:rPr>
        <w:t>Налог на прибыль организаций</w:t>
      </w:r>
    </w:p>
    <w:p w:rsidR="004C3F38" w:rsidRPr="001D491E" w:rsidRDefault="004C3F38" w:rsidP="001D4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Pr="001D491E" w:rsidRDefault="004C3F38" w:rsidP="001D4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91E">
        <w:rPr>
          <w:rFonts w:ascii="Times New Roman" w:hAnsi="Times New Roman"/>
          <w:sz w:val="28"/>
          <w:szCs w:val="28"/>
          <w:lang w:eastAsia="ru-RU"/>
        </w:rPr>
        <w:t xml:space="preserve">    Налоговый учет ведется  по простой форме. </w:t>
      </w:r>
    </w:p>
    <w:p w:rsidR="004C3F38" w:rsidRPr="001D491E" w:rsidRDefault="004C3F38" w:rsidP="001D4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91E">
        <w:rPr>
          <w:rFonts w:ascii="Times New Roman" w:hAnsi="Times New Roman"/>
          <w:sz w:val="28"/>
          <w:szCs w:val="28"/>
          <w:lang w:eastAsia="ru-RU"/>
        </w:rPr>
        <w:t xml:space="preserve">    Основание: ст. 313 НК РФ.</w:t>
      </w:r>
    </w:p>
    <w:p w:rsidR="004C3F38" w:rsidRPr="001D491E" w:rsidRDefault="004C3F38" w:rsidP="001D49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3F38" w:rsidRPr="001D491E" w:rsidRDefault="004C3F38" w:rsidP="001D49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3F38" w:rsidRDefault="004C3F38" w:rsidP="00BF5919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1D491E">
        <w:rPr>
          <w:rFonts w:ascii="Times New Roman" w:hAnsi="Times New Roman"/>
          <w:b/>
          <w:sz w:val="28"/>
          <w:szCs w:val="28"/>
          <w:lang w:eastAsia="ru-RU"/>
        </w:rPr>
        <w:t>Налог на добавленную стоимость</w:t>
      </w:r>
    </w:p>
    <w:p w:rsidR="004C3F38" w:rsidRPr="001D491E" w:rsidRDefault="004C3F38" w:rsidP="00BF5919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Pr="001D491E" w:rsidRDefault="004C3F38" w:rsidP="001D49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491E">
        <w:rPr>
          <w:rFonts w:ascii="Times New Roman" w:hAnsi="Times New Roman"/>
          <w:sz w:val="28"/>
          <w:szCs w:val="28"/>
          <w:lang w:eastAsia="ru-RU"/>
        </w:rPr>
        <w:t xml:space="preserve">    Налоговый учет ведется  по простой форме</w:t>
      </w:r>
    </w:p>
    <w:p w:rsidR="004C3F38" w:rsidRPr="001D491E" w:rsidRDefault="004C3F38" w:rsidP="001D49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491E">
        <w:rPr>
          <w:rFonts w:ascii="Times New Roman" w:hAnsi="Times New Roman"/>
          <w:sz w:val="28"/>
          <w:szCs w:val="28"/>
          <w:lang w:eastAsia="ru-RU"/>
        </w:rPr>
        <w:t xml:space="preserve">    Основание (ст. 143 НК РФ).</w:t>
      </w:r>
      <w:bookmarkStart w:id="18" w:name="_Toc310594341"/>
    </w:p>
    <w:p w:rsidR="004C3F38" w:rsidRDefault="004C3F38" w:rsidP="00E7687B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823D0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</w:t>
      </w:r>
    </w:p>
    <w:p w:rsidR="004C3F38" w:rsidRDefault="004C3F38" w:rsidP="00823D0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823D0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823D0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Pr="00E436D1" w:rsidRDefault="004C3F38" w:rsidP="00BF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6D1"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 xml:space="preserve">    </w:t>
      </w:r>
    </w:p>
    <w:p w:rsidR="004C3F38" w:rsidRPr="00E436D1" w:rsidRDefault="004C3F38" w:rsidP="00E436D1">
      <w:pPr>
        <w:spacing w:after="0" w:line="240" w:lineRule="auto"/>
        <w:ind w:left="7080"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Pr="00E436D1" w:rsidRDefault="004C3F38" w:rsidP="00E436D1">
      <w:pPr>
        <w:spacing w:after="0" w:line="240" w:lineRule="auto"/>
        <w:ind w:left="7080"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Pr="00E436D1" w:rsidRDefault="004C3F38" w:rsidP="00E436D1">
      <w:pPr>
        <w:spacing w:after="0" w:line="240" w:lineRule="auto"/>
        <w:ind w:left="7080"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Pr="00E436D1" w:rsidRDefault="004C3F38" w:rsidP="00E436D1">
      <w:pPr>
        <w:spacing w:after="0" w:line="240" w:lineRule="auto"/>
        <w:ind w:left="7080"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Pr="00E436D1" w:rsidRDefault="004C3F38" w:rsidP="00E436D1">
      <w:pPr>
        <w:spacing w:after="0" w:line="240" w:lineRule="auto"/>
        <w:ind w:left="7080"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Pr="00E436D1" w:rsidRDefault="004C3F38" w:rsidP="00E436D1">
      <w:pPr>
        <w:spacing w:after="0" w:line="240" w:lineRule="auto"/>
        <w:ind w:left="7080"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Pr="00E436D1" w:rsidRDefault="004C3F38" w:rsidP="00E436D1">
      <w:pPr>
        <w:spacing w:after="0" w:line="240" w:lineRule="auto"/>
        <w:ind w:left="7080"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Pr="00E436D1" w:rsidRDefault="004C3F38" w:rsidP="00E436D1">
      <w:pPr>
        <w:spacing w:after="0" w:line="240" w:lineRule="auto"/>
        <w:ind w:left="7080"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Pr="00E436D1" w:rsidRDefault="004C3F38" w:rsidP="00E436D1">
      <w:pPr>
        <w:spacing w:after="0" w:line="240" w:lineRule="auto"/>
        <w:ind w:left="7080"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Pr="00E436D1" w:rsidRDefault="004C3F38" w:rsidP="00E436D1">
      <w:pPr>
        <w:spacing w:after="0" w:line="240" w:lineRule="auto"/>
        <w:ind w:left="7080"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Pr="00E436D1" w:rsidRDefault="004C3F38" w:rsidP="00E436D1">
      <w:pPr>
        <w:spacing w:after="0" w:line="240" w:lineRule="auto"/>
        <w:ind w:left="7080"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Pr="00E436D1" w:rsidRDefault="004C3F38" w:rsidP="00E436D1">
      <w:pPr>
        <w:spacing w:after="0" w:line="240" w:lineRule="auto"/>
        <w:ind w:left="7080"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Pr="00E436D1" w:rsidRDefault="004C3F38" w:rsidP="00E436D1">
      <w:pPr>
        <w:spacing w:after="0" w:line="240" w:lineRule="auto"/>
        <w:ind w:left="7080"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823D0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823D0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823D0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823D0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823D0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823D0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823D0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823D0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823D0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823D0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823D0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823D0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823D0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823D0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823D0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823D0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823D0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823D0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27D31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27D31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Pr="00543C55" w:rsidRDefault="004C3F38" w:rsidP="009931F9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43C55">
        <w:rPr>
          <w:rFonts w:ascii="Times New Roman" w:hAnsi="Times New Roman"/>
          <w:bCs/>
          <w:iCs/>
          <w:sz w:val="28"/>
          <w:szCs w:val="28"/>
          <w:lang w:eastAsia="ru-RU"/>
        </w:rPr>
        <w:t>Приложение №1</w:t>
      </w:r>
    </w:p>
    <w:p w:rsidR="004C3F38" w:rsidRDefault="004C3F38" w:rsidP="00432945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543C5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постановлению №38</w:t>
      </w:r>
    </w:p>
    <w:p w:rsidR="004C3F38" w:rsidRDefault="004C3F38" w:rsidP="00432945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от 28.04.2017г.</w:t>
      </w:r>
    </w:p>
    <w:p w:rsidR="004C3F38" w:rsidRPr="00432945" w:rsidRDefault="004C3F38" w:rsidP="00432945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softHyphen/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softHyphen/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softHyphen/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softHyphen/>
      </w:r>
    </w:p>
    <w:p w:rsidR="004C3F38" w:rsidRPr="00E7687B" w:rsidRDefault="004C3F38" w:rsidP="00E7687B">
      <w:pPr>
        <w:keepNext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kern w:val="32"/>
          <w:sz w:val="28"/>
          <w:szCs w:val="28"/>
        </w:rPr>
      </w:pPr>
      <w:r w:rsidRPr="00E7687B">
        <w:rPr>
          <w:rFonts w:ascii="Times New Roman" w:hAnsi="Times New Roman"/>
          <w:b/>
          <w:bCs/>
          <w:iCs/>
          <w:kern w:val="32"/>
          <w:sz w:val="28"/>
          <w:szCs w:val="28"/>
        </w:rPr>
        <w:t xml:space="preserve">Перечень должностных лиц, имеющих право подписи </w:t>
      </w:r>
      <w:r w:rsidRPr="00E7687B">
        <w:rPr>
          <w:rFonts w:ascii="Times New Roman" w:hAnsi="Times New Roman"/>
          <w:b/>
          <w:iCs/>
          <w:kern w:val="32"/>
          <w:sz w:val="28"/>
          <w:szCs w:val="28"/>
        </w:rPr>
        <w:t>денежных, расчетных и</w:t>
      </w:r>
      <w:r w:rsidRPr="00E7687B">
        <w:rPr>
          <w:rFonts w:ascii="Times New Roman" w:hAnsi="Times New Roman"/>
          <w:b/>
          <w:i/>
          <w:iCs/>
          <w:kern w:val="32"/>
          <w:sz w:val="28"/>
          <w:szCs w:val="28"/>
        </w:rPr>
        <w:t xml:space="preserve"> </w:t>
      </w:r>
      <w:r w:rsidRPr="00E7687B">
        <w:rPr>
          <w:rFonts w:ascii="Times New Roman" w:hAnsi="Times New Roman"/>
          <w:b/>
          <w:bCs/>
          <w:iCs/>
          <w:kern w:val="32"/>
          <w:sz w:val="28"/>
          <w:szCs w:val="28"/>
        </w:rPr>
        <w:t>первичных учетных документов</w:t>
      </w:r>
      <w:bookmarkEnd w:id="18"/>
    </w:p>
    <w:p w:rsidR="004C3F38" w:rsidRPr="00E7687B" w:rsidRDefault="004C3F38" w:rsidP="00E7687B">
      <w:pPr>
        <w:keepNext/>
        <w:spacing w:before="240" w:after="60" w:line="240" w:lineRule="auto"/>
        <w:jc w:val="center"/>
        <w:outlineLvl w:val="1"/>
        <w:rPr>
          <w:rFonts w:ascii="Times New Roman" w:hAnsi="Times New Roman"/>
          <w:b/>
          <w:i/>
          <w:iCs/>
          <w:kern w:val="32"/>
          <w:sz w:val="28"/>
          <w:szCs w:val="28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4036"/>
        <w:gridCol w:w="4955"/>
      </w:tblGrid>
      <w:tr w:rsidR="004C3F38" w:rsidRPr="006F2CE4" w:rsidTr="00074DC1">
        <w:tc>
          <w:tcPr>
            <w:tcW w:w="465" w:type="pct"/>
          </w:tcPr>
          <w:p w:rsidR="004C3F38" w:rsidRPr="00543C55" w:rsidRDefault="004C3F38" w:rsidP="00074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C55"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2035" w:type="pct"/>
          </w:tcPr>
          <w:p w:rsidR="004C3F38" w:rsidRPr="00543C55" w:rsidRDefault="004C3F38" w:rsidP="00074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C55">
              <w:rPr>
                <w:rFonts w:ascii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99" w:type="pct"/>
          </w:tcPr>
          <w:p w:rsidR="004C3F38" w:rsidRPr="00543C55" w:rsidRDefault="004C3F38" w:rsidP="00074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C55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4C3F38" w:rsidRPr="006F2CE4" w:rsidTr="00074DC1">
        <w:tc>
          <w:tcPr>
            <w:tcW w:w="465" w:type="pct"/>
          </w:tcPr>
          <w:p w:rsidR="004C3F38" w:rsidRPr="00543C55" w:rsidRDefault="004C3F38" w:rsidP="00074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C5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35" w:type="pct"/>
          </w:tcPr>
          <w:p w:rsidR="004C3F38" w:rsidRPr="00543C55" w:rsidRDefault="004C3F38" w:rsidP="00074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Некипелов Сергей Ефимович</w:t>
            </w:r>
          </w:p>
        </w:tc>
        <w:tc>
          <w:tcPr>
            <w:tcW w:w="2499" w:type="pct"/>
          </w:tcPr>
          <w:p w:rsidR="004C3F38" w:rsidRPr="00543C55" w:rsidRDefault="004C3F38" w:rsidP="00432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43C55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Пристенского</w:t>
            </w:r>
            <w:r w:rsidRPr="00543C55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сельсовета</w:t>
            </w:r>
          </w:p>
        </w:tc>
      </w:tr>
      <w:tr w:rsidR="004C3F38" w:rsidRPr="006F2CE4" w:rsidTr="00074DC1">
        <w:tc>
          <w:tcPr>
            <w:tcW w:w="465" w:type="pct"/>
          </w:tcPr>
          <w:p w:rsidR="004C3F38" w:rsidRPr="00543C55" w:rsidRDefault="004C3F38" w:rsidP="00074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C5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35" w:type="pct"/>
          </w:tcPr>
          <w:p w:rsidR="004C3F38" w:rsidRPr="00543C55" w:rsidRDefault="004C3F38" w:rsidP="00074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Барышева Галина Павловна</w:t>
            </w:r>
          </w:p>
        </w:tc>
        <w:tc>
          <w:tcPr>
            <w:tcW w:w="2499" w:type="pct"/>
          </w:tcPr>
          <w:p w:rsidR="004C3F38" w:rsidRPr="00543C55" w:rsidRDefault="004C3F38" w:rsidP="00074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43C55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Главный бухгалтер</w:t>
            </w:r>
          </w:p>
        </w:tc>
      </w:tr>
    </w:tbl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  <w:r>
        <w:rPr>
          <w:rFonts w:ascii="Times New Roman" w:hAnsi="Times New Roman"/>
          <w:bCs/>
          <w:iCs/>
          <w:lang w:eastAsia="ru-RU"/>
        </w:rPr>
        <w:t xml:space="preserve">          </w:t>
      </w: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Default="004C3F38" w:rsidP="00705344">
      <w:pPr>
        <w:spacing w:after="0" w:line="240" w:lineRule="auto"/>
        <w:ind w:left="7788"/>
        <w:rPr>
          <w:rFonts w:ascii="Times New Roman" w:hAnsi="Times New Roman"/>
          <w:bCs/>
          <w:iCs/>
          <w:lang w:eastAsia="ru-RU"/>
        </w:rPr>
      </w:pPr>
    </w:p>
    <w:p w:rsidR="004C3F38" w:rsidRPr="00227D31" w:rsidRDefault="004C3F38" w:rsidP="00227D31">
      <w:pPr>
        <w:spacing w:after="0" w:line="240" w:lineRule="auto"/>
        <w:ind w:left="708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43C55">
        <w:rPr>
          <w:rFonts w:ascii="Times New Roman" w:hAnsi="Times New Roman"/>
          <w:bCs/>
          <w:iCs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</w:p>
    <w:p w:rsidR="004C3F38" w:rsidRPr="00543C55" w:rsidRDefault="004C3F38" w:rsidP="00E95B4B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к п</w:t>
      </w:r>
      <w:r w:rsidRPr="00543C55">
        <w:rPr>
          <w:rFonts w:ascii="Times New Roman" w:hAnsi="Times New Roman"/>
          <w:bCs/>
          <w:iCs/>
          <w:sz w:val="28"/>
          <w:szCs w:val="28"/>
          <w:lang w:eastAsia="ru-RU"/>
        </w:rPr>
        <w:t>остановлению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543C55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№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38</w:t>
      </w:r>
    </w:p>
    <w:p w:rsidR="004C3F38" w:rsidRPr="00543C55" w:rsidRDefault="004C3F38" w:rsidP="00E95B4B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43C55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от</w:t>
      </w:r>
      <w:r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 xml:space="preserve"> 28.</w:t>
      </w:r>
      <w:r w:rsidRPr="00543C55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0</w:t>
      </w:r>
      <w:r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4</w:t>
      </w:r>
      <w:r w:rsidRPr="00543C55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.2017 г.</w:t>
      </w:r>
    </w:p>
    <w:p w:rsidR="004C3F38" w:rsidRPr="00E95B4B" w:rsidRDefault="004C3F38" w:rsidP="00E95B4B">
      <w:pPr>
        <w:spacing w:before="100" w:beforeAutospacing="1" w:after="100" w:afterAutospacing="1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 w:rsidRPr="00E95B4B">
        <w:rPr>
          <w:rFonts w:ascii="Times New Roman" w:hAnsi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5B4B">
        <w:rPr>
          <w:rFonts w:ascii="Times New Roman" w:hAnsi="Times New Roman"/>
          <w:b/>
          <w:sz w:val="28"/>
          <w:szCs w:val="28"/>
        </w:rPr>
        <w:t xml:space="preserve">документооборота </w:t>
      </w:r>
    </w:p>
    <w:p w:rsidR="004C3F38" w:rsidRPr="00415764" w:rsidRDefault="004C3F38" w:rsidP="0041576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5764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07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5"/>
        <w:gridCol w:w="61"/>
        <w:gridCol w:w="173"/>
        <w:gridCol w:w="2910"/>
        <w:gridCol w:w="96"/>
        <w:gridCol w:w="791"/>
        <w:gridCol w:w="1770"/>
        <w:gridCol w:w="124"/>
        <w:gridCol w:w="1485"/>
        <w:gridCol w:w="94"/>
        <w:gridCol w:w="126"/>
        <w:gridCol w:w="2109"/>
      </w:tblGrid>
      <w:tr w:rsidR="004C3F38" w:rsidRPr="006F2CE4" w:rsidTr="003F7313">
        <w:trPr>
          <w:tblCellSpacing w:w="15" w:type="dxa"/>
        </w:trPr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Код формы</w:t>
            </w:r>
          </w:p>
        </w:tc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Кто представляет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Кому представляет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Срок представления</w:t>
            </w:r>
          </w:p>
        </w:tc>
      </w:tr>
      <w:tr w:rsidR="004C3F38" w:rsidRPr="006F2CE4" w:rsidTr="003F7313">
        <w:trPr>
          <w:tblCellSpacing w:w="15" w:type="dxa"/>
        </w:trPr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C3F38" w:rsidRPr="006F2CE4" w:rsidTr="003F7313">
        <w:trPr>
          <w:tblCellSpacing w:w="15" w:type="dxa"/>
        </w:trPr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9" w:name="sub_2226"/>
            <w:bookmarkEnd w:id="19"/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" w:type="dxa"/>
            <w:tcBorders>
              <w:lef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Акт приема-передачи  основных средств</w:t>
            </w:r>
          </w:p>
        </w:tc>
        <w:tc>
          <w:tcPr>
            <w:tcW w:w="66" w:type="dxa"/>
            <w:tcBorders>
              <w:left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0504101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Материально- ответственное лицо</w:t>
            </w:r>
          </w:p>
        </w:tc>
        <w:tc>
          <w:tcPr>
            <w:tcW w:w="94" w:type="dxa"/>
            <w:tcBorders>
              <w:left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1 рабочего дня с момента утверждения акта</w:t>
            </w:r>
          </w:p>
        </w:tc>
      </w:tr>
      <w:tr w:rsidR="004C3F38" w:rsidRPr="006F2CE4" w:rsidTr="003F7313">
        <w:trPr>
          <w:tblCellSpacing w:w="15" w:type="dxa"/>
        </w:trPr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0" w:name="sub_2227"/>
            <w:bookmarkEnd w:id="20"/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Накладная на внутреннее перемещение основных средств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0504102</w:t>
            </w:r>
          </w:p>
        </w:tc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Материально- ответственное лицо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1 рабочего дня с момента оформления накладной</w:t>
            </w:r>
          </w:p>
        </w:tc>
      </w:tr>
      <w:tr w:rsidR="004C3F38" w:rsidRPr="006F2CE4" w:rsidTr="003F7313">
        <w:trPr>
          <w:tblCellSpacing w:w="15" w:type="dxa"/>
        </w:trPr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1" w:name="sub_2228"/>
            <w:bookmarkEnd w:id="21"/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Акт о списании основных средств (кроме транспортных средств)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0504104</w:t>
            </w:r>
          </w:p>
        </w:tc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Материально- ответственное лицо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1 рабочего дня с момента утверждения акта</w:t>
            </w:r>
          </w:p>
        </w:tc>
      </w:tr>
      <w:tr w:rsidR="004C3F38" w:rsidRPr="006F2CE4" w:rsidTr="003F7313">
        <w:trPr>
          <w:tblCellSpacing w:w="15" w:type="dxa"/>
        </w:trPr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2" w:name="sub_2229"/>
            <w:bookmarkEnd w:id="22"/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Требование-накладная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0504204</w:t>
            </w:r>
          </w:p>
        </w:tc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Материально- ответственное лицо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1 рабочего дня с момента оформления накладной</w:t>
            </w:r>
          </w:p>
        </w:tc>
      </w:tr>
      <w:tr w:rsidR="004C3F38" w:rsidRPr="006F2CE4" w:rsidTr="003F7313">
        <w:trPr>
          <w:tblCellSpacing w:w="15" w:type="dxa"/>
        </w:trPr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3" w:name="sub_2230"/>
            <w:bookmarkEnd w:id="23"/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Ведомость выдачи материальных ценностей на нужды учреждения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0504210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Материально- ответственное лицо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1 рабочего дня с момента утверждения ведомости</w:t>
            </w:r>
          </w:p>
        </w:tc>
      </w:tr>
      <w:tr w:rsidR="004C3F38" w:rsidRPr="006F2CE4" w:rsidTr="003F7313">
        <w:trPr>
          <w:tblCellSpacing w:w="15" w:type="dxa"/>
        </w:trPr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4" w:name="sub_2231"/>
            <w:bookmarkEnd w:id="24"/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" w:type="dxa"/>
            <w:tcBorders>
              <w:lef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Счета (счета-фактуры) на приобретение товаров, оказание услуг и выполнение работ</w:t>
            </w:r>
          </w:p>
        </w:tc>
        <w:tc>
          <w:tcPr>
            <w:tcW w:w="66" w:type="dxa"/>
            <w:tcBorders>
              <w:left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94" w:type="dxa"/>
            <w:tcBorders>
              <w:left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 рабочих дней с момента получения счета (счета-фактуры)</w:t>
            </w:r>
          </w:p>
        </w:tc>
      </w:tr>
      <w:tr w:rsidR="004C3F38" w:rsidRPr="006F2CE4" w:rsidTr="003F7313">
        <w:trPr>
          <w:tblCellSpacing w:w="15" w:type="dxa"/>
        </w:trPr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5" w:name="sub_2232"/>
            <w:bookmarkEnd w:id="25"/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Акты выполненных работ (услуг), акт о приемке материалов, акт приема-передачи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 рабочих дней с момента подписания акта</w:t>
            </w:r>
          </w:p>
        </w:tc>
      </w:tr>
      <w:tr w:rsidR="004C3F38" w:rsidRPr="006F2CE4" w:rsidTr="003F7313">
        <w:trPr>
          <w:tblCellSpacing w:w="15" w:type="dxa"/>
        </w:trPr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6" w:name="sub_2233"/>
            <w:bookmarkEnd w:id="26"/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Табель учета рабочего времени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31F9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Ответственный работник по кадрам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275C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25 числа</w:t>
            </w: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текущего месяца и в день увольнения сотрудника</w:t>
            </w:r>
          </w:p>
        </w:tc>
      </w:tr>
      <w:tr w:rsidR="004C3F38" w:rsidRPr="006F2CE4" w:rsidTr="003F7313">
        <w:trPr>
          <w:tblCellSpacing w:w="15" w:type="dxa"/>
        </w:trPr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" w:type="dxa"/>
            <w:tcBorders>
              <w:lef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Приказы по личному составу:</w:t>
            </w:r>
          </w:p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- о поступлении на работу</w:t>
            </w:r>
          </w:p>
        </w:tc>
        <w:tc>
          <w:tcPr>
            <w:tcW w:w="66" w:type="dxa"/>
            <w:tcBorders>
              <w:left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4C3F38" w:rsidRPr="003F3B02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F3B02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Ответственный работник по кадрам</w:t>
            </w:r>
          </w:p>
        </w:tc>
        <w:tc>
          <w:tcPr>
            <w:tcW w:w="94" w:type="dxa"/>
            <w:tcBorders>
              <w:left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На следующий день после подписания приказа</w:t>
            </w:r>
          </w:p>
        </w:tc>
      </w:tr>
      <w:tr w:rsidR="004C3F38" w:rsidRPr="006F2CE4" w:rsidTr="003F7313">
        <w:trPr>
          <w:tblCellSpacing w:w="15" w:type="dxa"/>
        </w:trPr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dxa"/>
            <w:tcBorders>
              <w:lef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- о назначении на должность</w:t>
            </w:r>
          </w:p>
        </w:tc>
        <w:tc>
          <w:tcPr>
            <w:tcW w:w="66" w:type="dxa"/>
            <w:tcBorders>
              <w:left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4C3F38" w:rsidRPr="003F3B02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F3B02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Ответственный работник по кадрам</w:t>
            </w:r>
          </w:p>
        </w:tc>
        <w:tc>
          <w:tcPr>
            <w:tcW w:w="94" w:type="dxa"/>
            <w:tcBorders>
              <w:left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На следующий день после подписания приказа</w:t>
            </w:r>
          </w:p>
        </w:tc>
      </w:tr>
      <w:tr w:rsidR="004C3F38" w:rsidRPr="006F2CE4" w:rsidTr="003F7313">
        <w:trPr>
          <w:tblCellSpacing w:w="15" w:type="dxa"/>
        </w:trPr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dxa"/>
            <w:tcBorders>
              <w:lef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- об увольнении</w:t>
            </w:r>
          </w:p>
        </w:tc>
        <w:tc>
          <w:tcPr>
            <w:tcW w:w="66" w:type="dxa"/>
            <w:tcBorders>
              <w:left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4C3F38" w:rsidRPr="003F3B02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F3B02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Ответственный работник по кадрам</w:t>
            </w:r>
          </w:p>
        </w:tc>
        <w:tc>
          <w:tcPr>
            <w:tcW w:w="94" w:type="dxa"/>
            <w:tcBorders>
              <w:left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В день увольнения</w:t>
            </w:r>
          </w:p>
        </w:tc>
      </w:tr>
      <w:tr w:rsidR="004C3F38" w:rsidRPr="006F2CE4" w:rsidTr="003F7313">
        <w:trPr>
          <w:tblCellSpacing w:w="15" w:type="dxa"/>
        </w:trPr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- об установлении надбавок</w:t>
            </w:r>
          </w:p>
        </w:tc>
        <w:tc>
          <w:tcPr>
            <w:tcW w:w="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3F3B02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F3B02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Ответственный работник по кадрам</w:t>
            </w:r>
          </w:p>
        </w:tc>
        <w:tc>
          <w:tcPr>
            <w:tcW w:w="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На следующий день после подписания приказа</w:t>
            </w:r>
          </w:p>
        </w:tc>
      </w:tr>
      <w:tr w:rsidR="004C3F38" w:rsidRPr="006F2CE4" w:rsidTr="003F7313">
        <w:trPr>
          <w:tblCellSpacing w:w="15" w:type="dxa"/>
        </w:trPr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Приказы об отпуске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B02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Ответственный работник по кадрам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Не позднее чем за 3 дня до начала отпуска</w:t>
            </w:r>
          </w:p>
        </w:tc>
      </w:tr>
      <w:tr w:rsidR="004C3F38" w:rsidRPr="006F2CE4" w:rsidTr="003F7313">
        <w:trPr>
          <w:tblCellSpacing w:w="15" w:type="dxa"/>
        </w:trPr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Приказ на командирование работников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B02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Ответственный работник по кадрам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 w:rsidRPr="00ED275C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чем за 3</w:t>
            </w: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рабочих дня до начала командировки</w:t>
            </w:r>
          </w:p>
        </w:tc>
      </w:tr>
      <w:tr w:rsidR="004C3F38" w:rsidRPr="006F2CE4" w:rsidTr="003F7313">
        <w:trPr>
          <w:tblCellSpacing w:w="15" w:type="dxa"/>
        </w:trPr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7" w:name="sub_2237"/>
            <w:bookmarkEnd w:id="27"/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Авансовый отчет по командировке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0504503</w:t>
            </w:r>
          </w:p>
        </w:tc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Подотчетные лица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 рабочих дней по прибытию из командировки</w:t>
            </w:r>
          </w:p>
        </w:tc>
      </w:tr>
      <w:tr w:rsidR="004C3F38" w:rsidRPr="006F2CE4" w:rsidTr="003F7313">
        <w:trPr>
          <w:tblCellSpacing w:w="15" w:type="dxa"/>
        </w:trPr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8" w:name="sub_2238"/>
            <w:bookmarkEnd w:id="28"/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D27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Авансовый отчет по хозяйственным расходам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0504503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Подотчетные лица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227D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календарных </w:t>
            </w: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дней после дня истечения срока, на который выданы денежные средства</w:t>
            </w:r>
          </w:p>
        </w:tc>
      </w:tr>
      <w:tr w:rsidR="004C3F38" w:rsidRPr="006F2CE4" w:rsidTr="003F7313">
        <w:trPr>
          <w:tblCellSpacing w:w="15" w:type="dxa"/>
        </w:trPr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9" w:name="sub_2240"/>
            <w:bookmarkEnd w:id="29"/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" w:type="dxa"/>
            <w:tcBorders>
              <w:lef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 подотчетного лица на выдачу наличных денежных средств на хозяйственно - операционные расходы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66" w:type="dxa"/>
            <w:tcBorders>
              <w:left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Подотчетные лица</w:t>
            </w:r>
          </w:p>
        </w:tc>
        <w:tc>
          <w:tcPr>
            <w:tcW w:w="94" w:type="dxa"/>
            <w:tcBorders>
              <w:left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gridSpan w:val="2"/>
            <w:tcBorders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96" w:type="dxa"/>
            <w:tcBorders>
              <w:left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В день подписания заявления</w:t>
            </w:r>
          </w:p>
        </w:tc>
      </w:tr>
      <w:tr w:rsidR="004C3F38" w:rsidRPr="006F2CE4" w:rsidTr="003F3B02">
        <w:trPr>
          <w:tblCellSpacing w:w="15" w:type="dxa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Листки нетрудоспособности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работник по кадрам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 дней после выхода на работу</w:t>
            </w:r>
          </w:p>
        </w:tc>
      </w:tr>
      <w:tr w:rsidR="004C3F38" w:rsidRPr="006F2CE4" w:rsidTr="003F3B02">
        <w:trPr>
          <w:tblCellSpacing w:w="15" w:type="dxa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3F3B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Путевой лист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Водитель автомобиля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4C3F38" w:rsidRPr="006F2CE4" w:rsidTr="003F3B02">
        <w:trPr>
          <w:trHeight w:val="930"/>
          <w:tblCellSpacing w:w="15" w:type="dxa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Акт о списании материальных запасов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0504230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Материально-ответственное (ответственное) лицо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На следующий день после утверждения акта</w:t>
            </w:r>
          </w:p>
        </w:tc>
      </w:tr>
      <w:tr w:rsidR="004C3F38" w:rsidRPr="006F2CE4" w:rsidTr="003F3B02">
        <w:trPr>
          <w:trHeight w:val="270"/>
          <w:tblCellSpacing w:w="15" w:type="dxa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3F38" w:rsidRPr="006F2CE4" w:rsidTr="003F3B02">
        <w:trPr>
          <w:tblCellSpacing w:w="15" w:type="dxa"/>
        </w:trPr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Договора (государственные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муниципальные</w:t>
            </w: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контракты) на оказание услуг, выполнение работ, поставки товаров</w:t>
            </w:r>
          </w:p>
        </w:tc>
        <w:tc>
          <w:tcPr>
            <w:tcW w:w="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На следующий день после подписания договора (муниципального контракта)</w:t>
            </w:r>
          </w:p>
        </w:tc>
      </w:tr>
      <w:tr w:rsidR="004C3F38" w:rsidRPr="006F2CE4" w:rsidTr="003F3B02">
        <w:trPr>
          <w:tblCellSpacing w:w="15" w:type="dxa"/>
        </w:trPr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2-НДФЛ, справка для расчета пособия по листам нетрудоспособности с предыдущего места работы</w:t>
            </w:r>
          </w:p>
        </w:tc>
        <w:tc>
          <w:tcPr>
            <w:tcW w:w="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Вновь принятые на работу работники</w:t>
            </w:r>
          </w:p>
        </w:tc>
        <w:tc>
          <w:tcPr>
            <w:tcW w:w="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Не позднее 5 рабочих дней со дня приема на работу</w:t>
            </w:r>
          </w:p>
        </w:tc>
      </w:tr>
      <w:tr w:rsidR="004C3F38" w:rsidRPr="006F2CE4" w:rsidTr="003F3B02">
        <w:trPr>
          <w:tblCellSpacing w:w="15" w:type="dxa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Заявления на налоговые вычеты с приложением подтверждающих документов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Работники администрации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Default="004C3F3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F38" w:rsidRPr="00415764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 не позднее 20 января текущего года</w:t>
            </w:r>
          </w:p>
        </w:tc>
      </w:tr>
      <w:tr w:rsidR="004C3F38" w:rsidRPr="006F2CE4" w:rsidTr="003F3B02">
        <w:trPr>
          <w:tblCellSpacing w:w="15" w:type="dxa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3F3B02" w:rsidRDefault="004C3F38" w:rsidP="003F3B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F3B02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21</w:t>
            </w:r>
          </w:p>
        </w:tc>
        <w:tc>
          <w:tcPr>
            <w:tcW w:w="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3F3B02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952EBD" w:rsidRDefault="004C3F38" w:rsidP="00952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D31">
              <w:rPr>
                <w:rFonts w:ascii="Times New Roman" w:hAnsi="Times New Roman"/>
                <w:sz w:val="20"/>
                <w:szCs w:val="20"/>
                <w:lang w:eastAsia="ru-RU"/>
              </w:rPr>
              <w:t>Инвентарная карт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очка</w:t>
            </w:r>
            <w:r w:rsidRPr="00227D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учета основ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ных</w:t>
            </w:r>
            <w:r w:rsidRPr="00952EBD">
              <w:rPr>
                <w:rFonts w:ascii="Times New Roman" w:hAnsi="Times New Roman"/>
                <w:sz w:val="20"/>
                <w:szCs w:val="20"/>
                <w:lang w:eastAsia="ru-RU"/>
              </w:rPr>
              <w:t>средств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3F3B02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3F3B02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3F3B02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Начальник отдела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3F3B02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3F3B02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3F3B02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952EBD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F2CE4">
              <w:rPr>
                <w:rFonts w:ascii="Times New Roman" w:hAnsi="Times New Roman"/>
                <w:sz w:val="24"/>
                <w:szCs w:val="24"/>
              </w:rPr>
              <w:t>При постановке на учет</w:t>
            </w:r>
          </w:p>
        </w:tc>
      </w:tr>
      <w:tr w:rsidR="004C3F38" w:rsidRPr="006F2CE4" w:rsidTr="003F3B02">
        <w:trPr>
          <w:tblCellSpacing w:w="15" w:type="dxa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3F3B02" w:rsidRDefault="004C3F38" w:rsidP="003F3B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22</w:t>
            </w:r>
          </w:p>
        </w:tc>
        <w:tc>
          <w:tcPr>
            <w:tcW w:w="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3F3B02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6F2CE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CE4">
              <w:rPr>
                <w:rFonts w:ascii="Times New Roman" w:hAnsi="Times New Roman"/>
                <w:sz w:val="20"/>
                <w:szCs w:val="20"/>
              </w:rPr>
              <w:t>Опись инвентарных карточек по учету основных средств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3F3B02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3F3B02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Начальник отдела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3F3B02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EBD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3F3B02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952EBD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F2CE4">
              <w:rPr>
                <w:rFonts w:ascii="Times New Roman" w:hAnsi="Times New Roman"/>
                <w:sz w:val="24"/>
                <w:szCs w:val="24"/>
              </w:rPr>
              <w:t>При постановке на учет</w:t>
            </w:r>
          </w:p>
        </w:tc>
      </w:tr>
      <w:tr w:rsidR="004C3F38" w:rsidRPr="006F2CE4" w:rsidTr="003F3B02">
        <w:trPr>
          <w:tblCellSpacing w:w="15" w:type="dxa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3F3B02" w:rsidRDefault="004C3F38" w:rsidP="003F3B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23</w:t>
            </w:r>
          </w:p>
        </w:tc>
        <w:tc>
          <w:tcPr>
            <w:tcW w:w="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3F3B02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6F2CE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CE4">
              <w:rPr>
                <w:rFonts w:ascii="Times New Roman" w:hAnsi="Times New Roman"/>
                <w:sz w:val="20"/>
                <w:szCs w:val="20"/>
              </w:rPr>
              <w:t>Журналы операций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3F3B02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3F3B02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Начальник отдела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3F3B02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415764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D31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3F3B02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227D31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27D31">
              <w:rPr>
                <w:rFonts w:ascii="Times New Roman" w:hAnsi="Times New Roman"/>
                <w:sz w:val="20"/>
                <w:szCs w:val="20"/>
                <w:lang w:eastAsia="ru-RU"/>
              </w:rPr>
              <w:t>20-го числа месяца, следующего за отчетным периодом.</w:t>
            </w:r>
          </w:p>
        </w:tc>
      </w:tr>
      <w:tr w:rsidR="004C3F38" w:rsidRPr="006F2CE4" w:rsidTr="003F3B02">
        <w:trPr>
          <w:tblCellSpacing w:w="15" w:type="dxa"/>
        </w:trPr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3F3B02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24</w:t>
            </w:r>
          </w:p>
        </w:tc>
        <w:tc>
          <w:tcPr>
            <w:tcW w:w="1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3F3B02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227D31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6F2CE4">
              <w:rPr>
                <w:rFonts w:ascii="Times New Roman" w:hAnsi="Times New Roman"/>
                <w:sz w:val="20"/>
                <w:szCs w:val="20"/>
              </w:rPr>
              <w:t>Главная книга</w:t>
            </w:r>
          </w:p>
        </w:tc>
        <w:tc>
          <w:tcPr>
            <w:tcW w:w="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3F3B02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3F3B02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3F3B02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Начальник отдела</w:t>
            </w:r>
          </w:p>
        </w:tc>
        <w:tc>
          <w:tcPr>
            <w:tcW w:w="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3F3B02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3F3B02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1576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3F38" w:rsidRPr="003F3B02" w:rsidRDefault="004C3F38" w:rsidP="003F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3F38" w:rsidRPr="00227D31" w:rsidRDefault="004C3F38" w:rsidP="00E95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25-</w:t>
            </w:r>
            <w:r w:rsidRPr="00227D31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го числа месяца,</w:t>
            </w:r>
            <w:r w:rsidRPr="00227D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следующего за отчетным периодом.</w:t>
            </w:r>
          </w:p>
        </w:tc>
      </w:tr>
    </w:tbl>
    <w:p w:rsidR="004C3F38" w:rsidRDefault="004C3F38" w:rsidP="00415764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2727F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2727F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</w:t>
      </w:r>
      <w:r w:rsidRPr="00543C55">
        <w:rPr>
          <w:rFonts w:ascii="Times New Roman" w:hAnsi="Times New Roman"/>
          <w:bCs/>
          <w:iCs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3</w:t>
      </w:r>
      <w:r w:rsidRPr="003F3B0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4C3F38" w:rsidRPr="00543C55" w:rsidRDefault="004C3F38" w:rsidP="00A12D96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43C5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п</w:t>
      </w:r>
      <w:r w:rsidRPr="00543C55">
        <w:rPr>
          <w:rFonts w:ascii="Times New Roman" w:hAnsi="Times New Roman"/>
          <w:bCs/>
          <w:iCs/>
          <w:sz w:val="28"/>
          <w:szCs w:val="28"/>
          <w:lang w:eastAsia="ru-RU"/>
        </w:rPr>
        <w:t>остановлению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543C55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№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38</w:t>
      </w:r>
    </w:p>
    <w:p w:rsidR="004C3F38" w:rsidRPr="00543C55" w:rsidRDefault="004C3F38" w:rsidP="00A12D96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43C55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от 2</w:t>
      </w:r>
      <w:r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8</w:t>
      </w:r>
      <w:r w:rsidRPr="00543C55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.0</w:t>
      </w:r>
      <w:r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4</w:t>
      </w:r>
      <w:r w:rsidRPr="00543C55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.2017 г.</w:t>
      </w:r>
    </w:p>
    <w:p w:rsidR="004C3F38" w:rsidRDefault="004C3F38" w:rsidP="003F3B02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FB10A0">
      <w:pPr>
        <w:spacing w:before="100" w:beforeAutospacing="1" w:after="100" w:afterAutospacing="1" w:line="240" w:lineRule="auto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BE207C">
        <w:rPr>
          <w:rFonts w:ascii="Times New Roman" w:hAnsi="Times New Roman"/>
          <w:b/>
          <w:sz w:val="28"/>
          <w:szCs w:val="28"/>
        </w:rPr>
        <w:t>Рабочий план счетов бюджетного учета</w:t>
      </w:r>
    </w:p>
    <w:p w:rsidR="004C3F38" w:rsidRPr="00A80311" w:rsidRDefault="004C3F38" w:rsidP="00A80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bookmarkStart w:id="30" w:name="dfastip2vq"/>
      <w:bookmarkEnd w:id="30"/>
    </w:p>
    <w:p w:rsidR="004C3F38" w:rsidRPr="003841BB" w:rsidRDefault="004C3F38" w:rsidP="003841BB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4C3F38" w:rsidRPr="003841BB" w:rsidRDefault="004C3F38" w:rsidP="003841BB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7542"/>
        <w:gridCol w:w="1287"/>
      </w:tblGrid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счетов бюджетного учета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№ счета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Основные средства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1 101 00 000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Жилые помещения- недвижимое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1 101 11 000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стоимости жилых помещений-недвижимое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1 101 11 310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стоимости жилых помещений-недвижимое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1 101 11 410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Нежилые помещения –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недвижимое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1 101 12 000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стоимости нежилых помещений-недвижимое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1 101 12 310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стоимости нежилых помещений- недвижимое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1 101 12 410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Сооружения -недвижимое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1 101 13 000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стоимости сооружения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недвижимое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1 101 13 310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стоимости сооружения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недвижимое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1 101 13 410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Машины и оборудование- иное 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1 101 34 000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стоимости машин и оборудования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- иное 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1 101 34 310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стоимости машин и оборудования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- иное 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1 101 34 410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Производственный и хозяйственный инвентарь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- иное 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1 101 36 000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стоимости производственного и хозяйственного инвентаря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- иное 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1 101 36 310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стоимости производственного и хозяйственного инвентаря - иное 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1 101 36 410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Прочие основные средства - иное 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1 101 38 000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стоимости прочих основных средств - иное 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1 101 38 310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стоимости прочих основных средств - иное 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1 101 38 410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Земля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1 103 11 000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1 104 00 000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1 104 34 000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за счет амортизации стоимости машин и оборудования - иного движимого имущества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1 104 34 410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Амортизация  производственного и хозяйственного инвентаря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- иного движимого имущества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1 104 36 000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за счет амортизации стоимости производственного и хозяйственного инвентаря - иного движимого имущества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1 104 36 410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Амортизация прочих основных средств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- иного движимого имущества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1 104 38 000 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за счет амортизации стоимости прочих основных средств - иного движимого имущества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1 104 38 410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Материальные запасы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1 105 00 000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Материальные запасы- иное 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1 105 30 000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Строительные материалы - иное 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1 105 34 000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стоимости строительных материалов - иное 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1 105 34 340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стоимости строительных материалов - иное 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1 105 34 440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Прочие материальные запасы – иное 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1 105 36 000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стоимости прочих материальных запасов - иное 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1 105 36 340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стоимости прочих материальных запасов - иное 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1 105 36 440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Вложения в нефинансовые активы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1 106 00 000  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Вложение в недвижимое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106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вложений в недвижимое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106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310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вложений в недвижимое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Вложения в иное 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1 106 30 000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 вложений в основные средства - иное 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1 106 31 310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вложений в основные средства - иное движимое имущество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1 106 31 410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Нефинансовые активы, составляющие казну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108 50 000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Недвижимое имущество, составляющее казну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108 51 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Движимое имущество, составляющее казну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108 52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Амортизация, на недвижимое имущество, составляющее казну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104 51 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Амортизация на движимое имущество, составляющее казну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104 52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Денежные средства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1 201 00 000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Касса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1 201 34 000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Поступления  в кассу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1 201 34 510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Выбытия из кассы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1 201 34 610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Денежные документы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1 201 35 000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Поступления денежных документов в кассу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1 201 35 510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Выбытия денежных документов из кассы учреждения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1 201 35 610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1 201 10 000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Денежные средства  учреждения на лицевых счетах  в органе казначейства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1 201 11 000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Поступления денежных средств  учреждения на лицевые счета  в органе казначейства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1 201 11 510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Выбытия денежных средств  учреждения на лицевые счета  в органе казначейства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1 201 11 610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Денежные средства учреждения в пути в органе казначейства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1 201 13 000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Поступления денежные средства учреждения в пути в органе казначейства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1 201 13 510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Выбытия денежные средства учреждения в пути в органе казначейства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1 201 13 610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Поступление средств на счета бюджета в рублях в органе Федерального казначейства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1 202 11 510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Выбытия средств со счетов бюджета в рублях в органе Федерального казначейства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1 202 11 610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Поступление средств на счета бюджета в  органе Федерального казначейства в пути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1 202 12 510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Выбытия средств со счетов бюджета  в органе Федерального казначейства в пути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1 202 12 610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выданным авансам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1 206 00 000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 авансам по работам, услугам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1 206 20 000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авансам по услугам связи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1 206 21 000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дебиторской задолженности по  авансам  по услугам связи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1 206 21 560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дебиторской задолженности по  авансам  по услугам связи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1 206 21 660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с подотчетными лицами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1 208 00 000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с подотчетными лицами по оплате  работ, услуг по содержанию имущества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1 208 25 000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1 208 25 560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1 208 25 660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с подотчетными лицами по оплате прочих  работ, услуг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1 208 26 000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1 208 26 560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1 208 26 660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1 208 30 000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1 208 31 000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1 208 31 560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1 208 31 660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1 208 34 000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1 208 34 560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1 208 34 660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Расчеты с подотчетными лицами по прочим расходам 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1 208 90 000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с подотчетными лицами по оплате прочих расходов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1 208 91 000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дебиторской задолженности подотчетных и лиц по оплате прочих расходов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1 208 91 560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дебиторской задолженности подотчетных и лиц по оплате прочих расходов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1 208 91 660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1 302 51 000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Увеличение кредиторской задолженности по перечислениям другим бюджетам бюджетной системы Российской Федерации 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1 302 51 730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1 302 51 830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 по прочим расходам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1 302 91 000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кредиторской задолженности по прочим расходам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1 302 91 730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кредиторской задолженности по прочим расходам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1 302 91 830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1 302 31 000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1 302 31 730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1 302 31 830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с по приобретению материальных запасов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1 302 34 000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1 302 34 730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1 302 34 830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платежам в бюджет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1 303 00 000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налогу на доходы физических лиц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1 303 01 000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1 303 01 730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1 303 01 830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1 303 02 000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1 303 02 730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кредиторской задолженности по 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1 303 02 830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прочим платежам в бюджет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1 303 05 000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1 303 05 730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1 303 05 830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109</w:t>
            </w:r>
          </w:p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1 303 06 000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кредиторской задолженности по 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1 303 06 730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кредиторской задолженности по 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1 303 06 830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1 303 07 000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1 303 07 730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1 303 07 830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1 303 08 00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кредиторской задолженности по страховым взносам на обязательное медицинское страхование в  территориальный ФОМС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1 303 08 730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1 303 08 830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1 303 10 000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1 303 10 730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1 303 10 830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1 303 11 000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1 303 11 730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1 303 11 830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налогу на имущество организаций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1 303 12 000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кредиторской задолженности по налогу на имущество организаций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1 303 12 730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303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12 830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Прочие расчеты с кредиторами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1 304 00 000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удержаниям из выплат по оплате труда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1 304 03 000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1 304 03 730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1 304 03 830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Внутриведомственные расчеты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304 04 000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Внутриведомственные расчеты по приобретению  нефинансовых активов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1 304 04 300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Внутриведомственные расчеты по приобретению основных средств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1 304 04 310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платежам из бюджета с финансовым органом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1 304 05 000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платежам из бюджета с финансовым органом по оплате труда и начислениям на выплаты по оплате труда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1 304 05 210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платежам из бюджета с финансовым органом по заработной плате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1 304 05 211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платежам из бюджета с финансовым органом по прочим выплатам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1 304 05 212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платежам из бюджета с финансовым органом по начислениям на  выплаты по оплате труда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1 304 05 213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платежам из бюджета с финансовым органом по оплате работ, услуг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1 304 05 220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платежам из бюджета с финансовым органом по  услугам связи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1 304 05 221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платежам из бюджета с финансовым органом по работам, услугам по содержанию имущества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1 304 05 225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платежам из бюджета с финансовым органом по прочим работам, услугам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1 304 05 226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платежам из бюджета с финансовым органом по обслуживанию государственного (муниципального ) долга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1 304 05 230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платежам из бюджета с финансовым органом по обслуживанию внутреннего долга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1 304 05 231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платежам из бюджета с финансовым органом по безвозмездным перечислениям бюджетам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1 304 05 250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платежам из бюджета с финансовым органом по перечислениям другим бюджетам бюджетной системы РФ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1 304 05 251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платежам из бюджета с финансовым органом по социальному обеспечению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1 304 05 260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платежам из бюджета с финансовым органом по пособиям по социальной помощи населению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1 304 05 262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платежам из бюджета с финансовым органом по прочим расходам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1 304 05 290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платежам из бюджета с финансовым органом по приобретению нефинансовых активов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1 304 05 300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платежам из бюджета с финансовым органом по приобретению основных средств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1 304 05 310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платежам из бюджета с финансовым органом по приобретению материальных запасов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1 304 05 340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платежам из бюджета с финансовым органом по погашению долговых обязательств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1 304 05 800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154</w:t>
            </w:r>
          </w:p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платежам из бюджета с финансовым органом по погашению  задолженности по внутреннему долгу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1 304 05 810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Финансовый результат  хозяйственного субъекта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1 401 00 000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Доходы текущего финансового года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1 401 10 000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Доходы хозяйственного субъекта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1 401 10 100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1 401 10 110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1 401 10 120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Доходы от оказания платных услуг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1 401 10 130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Доходы от сумм принудительного изъятия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1 401 10 140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Доходы от безвозмездных поступлений от бюджетов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1 401 10 150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Доходы от поступлений от других бюджетов бюджетной системы Российской Федерации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1 401 10 151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1 401 10 170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Доходы от операций с  активами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1 401 10 172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1 401 10 180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хозяйственного субъекта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1 401 20 200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1 401 20 210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по заработной плате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1 401 20 211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 по прочим выплатам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1 401 20 212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начисления на выплаты по  оплате труда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1 401 20 213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оплату работ, услуг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1 401 20 220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услуги связи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1 401 20 221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 работы, услуги по содержанию имущества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1 401 20 225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прочие работы, услуги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1 401 20 226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Расходы на обслуживание  государственного (муниципального)долга 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1 401 20 230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обслуживание внутреннего долга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1 401 20 231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безвозмездные перечисления бюджетам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1 401 20 250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перечисления другим бюджетам бюджетной системы Российской Федерации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1 401 20 251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социальное обеспечение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1 401 20 260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пособия по социальной помощи населению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1 401 20 262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по операциям с активами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1 401 20 270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1 401 20 271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Расходование материальных запасов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1 401 20 272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Чрезвычайные расходы по операциям с активами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1 401 20 273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1 401 20 290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Финансовый результат прошлых отчетных периодов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1 401 30 000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будущих периодов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401 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50 000  </w:t>
            </w:r>
          </w:p>
        </w:tc>
      </w:tr>
      <w:tr w:rsidR="004C3F38" w:rsidRPr="006F2CE4" w:rsidTr="003841BB">
        <w:tc>
          <w:tcPr>
            <w:tcW w:w="486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542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Резервы предстоящих расходов</w:t>
            </w:r>
          </w:p>
        </w:tc>
        <w:tc>
          <w:tcPr>
            <w:tcW w:w="1287" w:type="dxa"/>
          </w:tcPr>
          <w:p w:rsidR="004C3F38" w:rsidRPr="003841BB" w:rsidRDefault="004C3F38" w:rsidP="0038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401 </w:t>
            </w:r>
            <w:r w:rsidRPr="003841BB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</w:tr>
    </w:tbl>
    <w:p w:rsidR="004C3F38" w:rsidRPr="003841BB" w:rsidRDefault="004C3F38" w:rsidP="003841BB">
      <w:pPr>
        <w:spacing w:after="0" w:line="240" w:lineRule="exact"/>
        <w:rPr>
          <w:rFonts w:ascii="Times New Roman" w:hAnsi="Times New Roman"/>
          <w:sz w:val="18"/>
          <w:szCs w:val="18"/>
          <w:lang w:eastAsia="ru-RU"/>
        </w:rPr>
      </w:pPr>
    </w:p>
    <w:p w:rsidR="004C3F38" w:rsidRPr="003841BB" w:rsidRDefault="004C3F38" w:rsidP="003841BB">
      <w:pPr>
        <w:spacing w:after="0" w:line="240" w:lineRule="exact"/>
        <w:ind w:left="6237"/>
        <w:rPr>
          <w:rFonts w:ascii="Times New Roman" w:hAnsi="Times New Roman"/>
          <w:sz w:val="18"/>
          <w:szCs w:val="18"/>
          <w:lang w:eastAsia="ru-RU"/>
        </w:rPr>
      </w:pPr>
    </w:p>
    <w:p w:rsidR="004C3F38" w:rsidRPr="003841BB" w:rsidRDefault="004C3F38" w:rsidP="003841BB">
      <w:pPr>
        <w:spacing w:after="0" w:line="240" w:lineRule="exact"/>
        <w:ind w:left="6237"/>
        <w:rPr>
          <w:rFonts w:ascii="Times New Roman" w:hAnsi="Times New Roman"/>
          <w:sz w:val="24"/>
          <w:szCs w:val="24"/>
          <w:lang w:eastAsia="ru-RU"/>
        </w:rPr>
      </w:pPr>
    </w:p>
    <w:p w:rsidR="004C3F38" w:rsidRPr="003841BB" w:rsidRDefault="004C3F38" w:rsidP="003841BB">
      <w:pPr>
        <w:spacing w:after="0" w:line="240" w:lineRule="exact"/>
        <w:ind w:left="6237"/>
        <w:rPr>
          <w:rFonts w:ascii="Times New Roman" w:hAnsi="Times New Roman"/>
          <w:sz w:val="24"/>
          <w:szCs w:val="24"/>
          <w:lang w:eastAsia="ru-RU"/>
        </w:rPr>
      </w:pPr>
    </w:p>
    <w:p w:rsidR="004C3F38" w:rsidRPr="003841BB" w:rsidRDefault="004C3F38" w:rsidP="003841BB">
      <w:pPr>
        <w:spacing w:after="0" w:line="240" w:lineRule="exact"/>
        <w:ind w:left="6237"/>
        <w:rPr>
          <w:rFonts w:ascii="Times New Roman" w:hAnsi="Times New Roman"/>
          <w:sz w:val="24"/>
          <w:szCs w:val="24"/>
          <w:lang w:eastAsia="ru-RU"/>
        </w:rPr>
      </w:pPr>
    </w:p>
    <w:p w:rsidR="004C3F38" w:rsidRPr="003841BB" w:rsidRDefault="004C3F38" w:rsidP="003841BB">
      <w:pPr>
        <w:spacing w:after="0" w:line="240" w:lineRule="exact"/>
        <w:ind w:left="6237"/>
        <w:rPr>
          <w:rFonts w:ascii="Times New Roman" w:hAnsi="Times New Roman"/>
          <w:sz w:val="24"/>
          <w:szCs w:val="24"/>
          <w:lang w:eastAsia="ru-RU"/>
        </w:rPr>
      </w:pPr>
    </w:p>
    <w:p w:rsidR="004C3F38" w:rsidRDefault="004C3F38" w:rsidP="002F3C8E">
      <w:pPr>
        <w:keepLines/>
        <w:autoSpaceDE w:val="0"/>
        <w:spacing w:after="0" w:line="240" w:lineRule="auto"/>
        <w:ind w:left="2832" w:firstLine="708"/>
        <w:rPr>
          <w:rFonts w:ascii="Times New Roman" w:hAnsi="Times New Roman"/>
          <w:b/>
          <w:bCs/>
          <w:color w:val="000000"/>
          <w:lang w:eastAsia="ru-RU"/>
        </w:rPr>
      </w:pPr>
    </w:p>
    <w:p w:rsidR="004C3F38" w:rsidRDefault="004C3F38" w:rsidP="002F3C8E">
      <w:pPr>
        <w:keepLines/>
        <w:autoSpaceDE w:val="0"/>
        <w:spacing w:after="0" w:line="240" w:lineRule="auto"/>
        <w:ind w:left="2832" w:firstLine="708"/>
        <w:rPr>
          <w:rFonts w:ascii="Times New Roman" w:hAnsi="Times New Roman"/>
          <w:b/>
          <w:bCs/>
          <w:color w:val="000000"/>
          <w:lang w:eastAsia="ru-RU"/>
        </w:rPr>
      </w:pPr>
    </w:p>
    <w:p w:rsidR="004C3F38" w:rsidRDefault="004C3F38" w:rsidP="002F3C8E">
      <w:pPr>
        <w:keepLines/>
        <w:autoSpaceDE w:val="0"/>
        <w:spacing w:after="0" w:line="240" w:lineRule="auto"/>
        <w:ind w:left="2832" w:firstLine="708"/>
        <w:rPr>
          <w:rFonts w:ascii="Times New Roman" w:hAnsi="Times New Roman"/>
          <w:b/>
          <w:bCs/>
          <w:color w:val="000000"/>
          <w:lang w:eastAsia="ru-RU"/>
        </w:rPr>
      </w:pPr>
    </w:p>
    <w:p w:rsidR="004C3F38" w:rsidRPr="001C443C" w:rsidRDefault="004C3F38" w:rsidP="002F3C8E">
      <w:pPr>
        <w:keepLines/>
        <w:autoSpaceDE w:val="0"/>
        <w:spacing w:after="0" w:line="240" w:lineRule="auto"/>
        <w:ind w:left="2832" w:firstLine="708"/>
        <w:rPr>
          <w:rFonts w:ascii="Times New Roman" w:hAnsi="Times New Roman"/>
          <w:color w:val="000000"/>
          <w:lang w:eastAsia="ru-RU"/>
        </w:rPr>
      </w:pPr>
      <w:r w:rsidRPr="001C443C">
        <w:rPr>
          <w:rFonts w:ascii="Times New Roman" w:hAnsi="Times New Roman"/>
          <w:b/>
          <w:bCs/>
          <w:color w:val="000000"/>
          <w:lang w:eastAsia="ru-RU"/>
        </w:rPr>
        <w:t xml:space="preserve">ЗАБАЛАНСОВЫЕ СЧЕТА </w:t>
      </w:r>
    </w:p>
    <w:p w:rsidR="004C3F38" w:rsidRPr="001C443C" w:rsidRDefault="004C3F38" w:rsidP="00BE207C">
      <w:pPr>
        <w:autoSpaceDE w:val="0"/>
        <w:spacing w:after="0" w:line="240" w:lineRule="auto"/>
        <w:ind w:firstLine="300"/>
        <w:jc w:val="both"/>
        <w:rPr>
          <w:rFonts w:ascii="Times New Roman" w:hAnsi="Times New Roman"/>
          <w:color w:val="000000"/>
          <w:lang w:eastAsia="ru-RU"/>
        </w:rPr>
      </w:pPr>
    </w:p>
    <w:tbl>
      <w:tblPr>
        <w:tblW w:w="10080" w:type="dxa"/>
        <w:tblInd w:w="8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20"/>
        <w:gridCol w:w="3060"/>
      </w:tblGrid>
      <w:tr w:rsidR="004C3F38" w:rsidRPr="006F2CE4" w:rsidTr="00FD7E1E">
        <w:trPr>
          <w:trHeight w:val="569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счета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Номер счета </w:t>
            </w:r>
          </w:p>
        </w:tc>
      </w:tr>
      <w:tr w:rsidR="004C3F38" w:rsidRPr="006F2CE4" w:rsidTr="00FD7E1E">
        <w:trPr>
          <w:trHeight w:val="231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4C3F38" w:rsidRPr="006F2CE4" w:rsidTr="00FD7E1E">
        <w:trPr>
          <w:trHeight w:val="255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Имущество, полученное в пользование 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B10A0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01</w:t>
            </w:r>
          </w:p>
        </w:tc>
      </w:tr>
      <w:tr w:rsidR="004C3F38" w:rsidRPr="006F2CE4" w:rsidTr="00FD7E1E">
        <w:trPr>
          <w:trHeight w:val="278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Материальные ценности, принятые на хранение 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B10A0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02</w:t>
            </w:r>
          </w:p>
          <w:p w:rsidR="004C3F38" w:rsidRPr="00FB10A0" w:rsidRDefault="004C3F38" w:rsidP="00943D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по видам МЦ</w:t>
            </w:r>
          </w:p>
        </w:tc>
      </w:tr>
      <w:tr w:rsidR="004C3F38" w:rsidRPr="006F2CE4" w:rsidTr="00FD7E1E">
        <w:trPr>
          <w:trHeight w:val="300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Бланки строгой отчетности 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B10A0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03</w:t>
            </w:r>
          </w:p>
          <w:p w:rsidR="004C3F38" w:rsidRPr="00FB10A0" w:rsidRDefault="004C3F38" w:rsidP="00943D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согласно утвержденного перечня</w:t>
            </w:r>
          </w:p>
        </w:tc>
      </w:tr>
      <w:tr w:rsidR="004C3F38" w:rsidRPr="006F2CE4" w:rsidTr="00FD7E1E">
        <w:trPr>
          <w:trHeight w:val="272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Списанная задолженность неплатежеспособных дебиторов 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0A0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04 </w:t>
            </w:r>
          </w:p>
          <w:p w:rsidR="004C3F38" w:rsidRPr="00FB10A0" w:rsidRDefault="004C3F38" w:rsidP="00943D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по контрагентам</w:t>
            </w:r>
          </w:p>
        </w:tc>
      </w:tr>
      <w:tr w:rsidR="004C3F38" w:rsidRPr="006F2CE4" w:rsidTr="00FD7E1E">
        <w:trPr>
          <w:trHeight w:val="159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Материальные ценности, оплаченные по централизованному снабжению 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B10A0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05</w:t>
            </w:r>
          </w:p>
        </w:tc>
      </w:tr>
      <w:tr w:rsidR="004C3F38" w:rsidRPr="006F2CE4" w:rsidTr="00FD7E1E">
        <w:trPr>
          <w:trHeight w:val="267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Задолженность учащихся и студентов за невозвращенные материальные ценности 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B10A0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06</w:t>
            </w:r>
          </w:p>
        </w:tc>
      </w:tr>
      <w:tr w:rsidR="004C3F38" w:rsidRPr="006F2CE4" w:rsidTr="00FD7E1E">
        <w:trPr>
          <w:trHeight w:val="266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Переходящие награды, призы, кубки и ценные подарки, сувениры 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07</w:t>
            </w:r>
          </w:p>
        </w:tc>
      </w:tr>
      <w:tr w:rsidR="004C3F38" w:rsidRPr="006F2CE4" w:rsidTr="00FD7E1E">
        <w:trPr>
          <w:trHeight w:val="288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Путевки неоплаченные 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08</w:t>
            </w:r>
          </w:p>
        </w:tc>
      </w:tr>
      <w:tr w:rsidR="004C3F38" w:rsidRPr="006F2CE4" w:rsidTr="00FD7E1E">
        <w:trPr>
          <w:trHeight w:val="310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Запасные части к транспортным средствам, выданные взамен изношенных 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09</w:t>
            </w:r>
          </w:p>
        </w:tc>
      </w:tr>
      <w:tr w:rsidR="004C3F38" w:rsidRPr="006F2CE4" w:rsidTr="00FD7E1E">
        <w:trPr>
          <w:trHeight w:val="332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исполнения обязательств 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10</w:t>
            </w:r>
          </w:p>
        </w:tc>
      </w:tr>
      <w:tr w:rsidR="004C3F38" w:rsidRPr="006F2CE4" w:rsidTr="00FD7E1E">
        <w:trPr>
          <w:trHeight w:val="354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Государственные и муниципальные гарантии 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11</w:t>
            </w:r>
          </w:p>
        </w:tc>
      </w:tr>
      <w:tr w:rsidR="004C3F38" w:rsidRPr="006F2CE4" w:rsidTr="00FD7E1E">
        <w:trPr>
          <w:trHeight w:val="504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Спецоборудование для выполнения научно-исследовательских работ по договорам с заказчиками 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12</w:t>
            </w:r>
          </w:p>
        </w:tc>
      </w:tr>
      <w:tr w:rsidR="004C3F38" w:rsidRPr="006F2CE4" w:rsidTr="00FD7E1E">
        <w:trPr>
          <w:trHeight w:val="170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Экспериментальные устройства 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13</w:t>
            </w:r>
          </w:p>
        </w:tc>
      </w:tr>
      <w:tr w:rsidR="004C3F38" w:rsidRPr="006F2CE4" w:rsidTr="00FD7E1E">
        <w:trPr>
          <w:trHeight w:val="346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Расчетные документы, ожидающие исполнения 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14</w:t>
            </w:r>
          </w:p>
        </w:tc>
      </w:tr>
      <w:tr w:rsidR="004C3F38" w:rsidRPr="006F2CE4" w:rsidTr="00FD7E1E">
        <w:trPr>
          <w:trHeight w:val="246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15</w:t>
            </w:r>
          </w:p>
        </w:tc>
      </w:tr>
      <w:tr w:rsidR="004C3F38" w:rsidRPr="006F2CE4" w:rsidTr="00FD7E1E">
        <w:trPr>
          <w:trHeight w:val="504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Переплаты пенсий и пособий вследствие неправильного применения законодательства о пенсиях и пособиях, счетных ошибок 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16</w:t>
            </w:r>
          </w:p>
        </w:tc>
      </w:tr>
      <w:tr w:rsidR="004C3F38" w:rsidRPr="006F2CE4" w:rsidTr="00FD7E1E">
        <w:trPr>
          <w:trHeight w:val="192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Поступления денежных средств на счета учреждения 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17</w:t>
            </w:r>
          </w:p>
        </w:tc>
      </w:tr>
      <w:tr w:rsidR="004C3F38" w:rsidRPr="006F2CE4" w:rsidTr="00FD7E1E">
        <w:trPr>
          <w:trHeight w:val="287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Выбытия денежных средств со счетов учреждения 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18</w:t>
            </w:r>
          </w:p>
        </w:tc>
      </w:tr>
      <w:tr w:rsidR="004C3F38" w:rsidRPr="006F2CE4" w:rsidTr="00FD7E1E">
        <w:trPr>
          <w:trHeight w:val="352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Невыясненные поступления бюджета прошлых лет 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19</w:t>
            </w:r>
          </w:p>
        </w:tc>
      </w:tr>
      <w:tr w:rsidR="004C3F38" w:rsidRPr="006F2CE4" w:rsidTr="00FD7E1E">
        <w:trPr>
          <w:trHeight w:val="334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Списанная задолженность невостребованная кредиторами 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20</w:t>
            </w:r>
          </w:p>
          <w:p w:rsidR="004C3F38" w:rsidRPr="00FB10A0" w:rsidRDefault="004C3F38" w:rsidP="00943D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по контрагентам</w:t>
            </w:r>
          </w:p>
        </w:tc>
      </w:tr>
      <w:tr w:rsidR="004C3F38" w:rsidRPr="006F2CE4" w:rsidTr="00FD7E1E">
        <w:trPr>
          <w:trHeight w:val="345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Основные средства стоимостью до 3000 рублей включительно в эксплуатации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21</w:t>
            </w:r>
          </w:p>
          <w:p w:rsidR="004C3F38" w:rsidRPr="00FB10A0" w:rsidRDefault="004C3F38" w:rsidP="00943D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по МОЛ</w:t>
            </w:r>
          </w:p>
        </w:tc>
      </w:tr>
      <w:tr w:rsidR="004C3F38" w:rsidRPr="006F2CE4" w:rsidTr="00FD7E1E">
        <w:trPr>
          <w:trHeight w:val="340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Материальные ценности, полученные по централизованному снабжению 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22</w:t>
            </w:r>
          </w:p>
        </w:tc>
      </w:tr>
      <w:tr w:rsidR="004C3F38" w:rsidRPr="006F2CE4" w:rsidTr="00FD7E1E">
        <w:trPr>
          <w:trHeight w:val="185"/>
        </w:trPr>
        <w:tc>
          <w:tcPr>
            <w:tcW w:w="7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Периодические издания для пользования 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23</w:t>
            </w:r>
          </w:p>
        </w:tc>
      </w:tr>
      <w:tr w:rsidR="004C3F38" w:rsidRPr="006F2CE4" w:rsidTr="00FD7E1E">
        <w:trPr>
          <w:trHeight w:val="333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Имущество, переданное в доверительное управление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24</w:t>
            </w:r>
          </w:p>
        </w:tc>
      </w:tr>
      <w:tr w:rsidR="004C3F38" w:rsidRPr="006F2CE4" w:rsidTr="00FD7E1E">
        <w:trPr>
          <w:trHeight w:val="342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Имущество, переданное в возмездное пользование (аренду)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25</w:t>
            </w:r>
          </w:p>
        </w:tc>
      </w:tr>
      <w:tr w:rsidR="004C3F38" w:rsidRPr="006F2CE4" w:rsidTr="00FD7E1E">
        <w:trPr>
          <w:trHeight w:val="159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3F38" w:rsidRPr="00FB10A0" w:rsidRDefault="004C3F38" w:rsidP="00FD7E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38" w:rsidRPr="00FB10A0" w:rsidRDefault="004C3F38" w:rsidP="00943D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FB10A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26</w:t>
            </w:r>
          </w:p>
        </w:tc>
      </w:tr>
    </w:tbl>
    <w:p w:rsidR="004C3F38" w:rsidRPr="00FB10A0" w:rsidRDefault="004C3F38" w:rsidP="00543C55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943DE5">
      <w:pPr>
        <w:spacing w:after="0" w:line="240" w:lineRule="auto"/>
        <w:ind w:left="7788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</w:t>
      </w:r>
    </w:p>
    <w:p w:rsidR="004C3F38" w:rsidRDefault="004C3F38" w:rsidP="00943DE5">
      <w:pPr>
        <w:spacing w:after="0" w:line="240" w:lineRule="auto"/>
        <w:ind w:left="7788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</w:t>
      </w: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</w:t>
      </w: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C3F38" w:rsidRPr="00415764" w:rsidRDefault="004C3F38" w:rsidP="002F3C8E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</w:pPr>
      <w:r w:rsidRPr="00415764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Приложение №</w:t>
      </w:r>
      <w:r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4</w:t>
      </w:r>
    </w:p>
    <w:p w:rsidR="004C3F38" w:rsidRPr="00543C55" w:rsidRDefault="004C3F38" w:rsidP="00D57256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15764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 xml:space="preserve">к </w:t>
      </w:r>
      <w:r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п</w:t>
      </w:r>
      <w:r w:rsidRPr="00415764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остановлению№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38</w:t>
      </w:r>
    </w:p>
    <w:p w:rsidR="004C3F38" w:rsidRDefault="004C3F38" w:rsidP="00D57256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 xml:space="preserve">    </w:t>
      </w:r>
      <w:r w:rsidRPr="00543C55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от 2</w:t>
      </w:r>
      <w:r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8</w:t>
      </w:r>
      <w:r w:rsidRPr="00543C55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.0</w:t>
      </w:r>
      <w:r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4</w:t>
      </w:r>
      <w:r w:rsidRPr="00543C55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.2017 г.</w:t>
      </w:r>
    </w:p>
    <w:p w:rsidR="004C3F38" w:rsidRDefault="004C3F38" w:rsidP="00943DE5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C3F38" w:rsidRDefault="004C3F38" w:rsidP="002F3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1DF">
        <w:rPr>
          <w:rFonts w:ascii="Times New Roman" w:hAnsi="Times New Roman"/>
          <w:sz w:val="24"/>
          <w:szCs w:val="24"/>
        </w:rPr>
        <w:t xml:space="preserve">        </w:t>
      </w:r>
    </w:p>
    <w:p w:rsidR="004C3F38" w:rsidRPr="00E82AE7" w:rsidRDefault="004C3F38" w:rsidP="002F3C8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E82AE7">
        <w:rPr>
          <w:rFonts w:ascii="Times New Roman" w:hAnsi="Times New Roman"/>
          <w:b/>
          <w:sz w:val="24"/>
          <w:szCs w:val="24"/>
        </w:rPr>
        <w:t xml:space="preserve">ПЕРЕЧЕНЬ УНИФИЦИРОВАННЫХ ФОРМ ПЕРВИЧНЫХ УЧЕТНЫХ ДОКУМЕНТОВ, ПРИМЕНЯЕМЫХ ОРГАНАМИ МЕСТНОГО САМОУПРАВЛЕНИЯ. </w:t>
      </w:r>
    </w:p>
    <w:p w:rsidR="004C3F38" w:rsidRDefault="004C3F38" w:rsidP="002F3C8E">
      <w:pPr>
        <w:keepNext/>
        <w:tabs>
          <w:tab w:val="left" w:pos="525"/>
        </w:tabs>
        <w:spacing w:before="240" w:after="60" w:line="240" w:lineRule="auto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493"/>
        <w:gridCol w:w="66"/>
        <w:gridCol w:w="7371"/>
      </w:tblGrid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Код формы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Наименование регистра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5" w:history="1">
              <w:r w:rsidRPr="006F2CE4">
                <w:rPr>
                  <w:rFonts w:ascii="Times New Roman" w:hAnsi="Times New Roman"/>
                  <w:sz w:val="28"/>
                  <w:szCs w:val="28"/>
                </w:rPr>
                <w:t>0504031</w:t>
              </w:r>
            </w:hyperlink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Инвентарная карточка учета нефинансовых активов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6" w:history="1">
              <w:r w:rsidRPr="006F2CE4">
                <w:rPr>
                  <w:rFonts w:ascii="Times New Roman" w:hAnsi="Times New Roman"/>
                  <w:sz w:val="28"/>
                  <w:szCs w:val="28"/>
                </w:rPr>
                <w:t>0504033</w:t>
              </w:r>
            </w:hyperlink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Опись инвентарных карточек по учету нефинансовых активов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0504035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Оборотная ведомость по нефинансовым активам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0504036</w:t>
            </w:r>
          </w:p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Оборотная ведомость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7" w:history="1">
              <w:r w:rsidRPr="006F2CE4">
                <w:rPr>
                  <w:rFonts w:ascii="Times New Roman" w:hAnsi="Times New Roman"/>
                  <w:sz w:val="28"/>
                  <w:szCs w:val="28"/>
                </w:rPr>
                <w:t>0504042</w:t>
              </w:r>
            </w:hyperlink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Книга учета материальных ценностей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8" w:history="1">
              <w:r w:rsidRPr="006F2CE4">
                <w:rPr>
                  <w:rFonts w:ascii="Times New Roman" w:hAnsi="Times New Roman"/>
                  <w:sz w:val="28"/>
                  <w:szCs w:val="28"/>
                </w:rPr>
                <w:t>0504045</w:t>
              </w:r>
            </w:hyperlink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Книга учета бланков строгой отчетности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9" w:history="1">
              <w:r w:rsidRPr="006F2CE4">
                <w:rPr>
                  <w:rFonts w:ascii="Times New Roman" w:hAnsi="Times New Roman"/>
                  <w:sz w:val="28"/>
                  <w:szCs w:val="28"/>
                </w:rPr>
                <w:t>0504071</w:t>
              </w:r>
            </w:hyperlink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Журналы операций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Журнал операций с безналичными денежными средствами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Журнал операций расчетов с подотчетными лицами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Журнал операций расчетов с поставщиками и подрядчиками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Журнал операций расчетов по оплате труда, денежному довольствию и стипендиям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Журнал операций по выбытию и перемещению нефинансовых активов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Журнал по прочим операциям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0" w:history="1">
              <w:r w:rsidRPr="006F2CE4">
                <w:rPr>
                  <w:rFonts w:ascii="Times New Roman" w:hAnsi="Times New Roman"/>
                  <w:sz w:val="28"/>
                  <w:szCs w:val="28"/>
                </w:rPr>
                <w:t>0504072</w:t>
              </w:r>
            </w:hyperlink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Главная книга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0504086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AE7">
              <w:rPr>
                <w:rFonts w:ascii="Times New Roman" w:hAnsi="Times New Roman"/>
                <w:sz w:val="28"/>
                <w:szCs w:val="28"/>
                <w:lang w:eastAsia="ru-RU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1" w:history="1">
              <w:r w:rsidRPr="006F2CE4">
                <w:rPr>
                  <w:rFonts w:ascii="Times New Roman" w:hAnsi="Times New Roman"/>
                  <w:sz w:val="28"/>
                  <w:szCs w:val="28"/>
                </w:rPr>
                <w:t>0504087</w:t>
              </w:r>
            </w:hyperlink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Инвентаризационная опись (сличительная ведомость) по объектам нефинансовых активов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2" w:history="1">
              <w:r w:rsidRPr="006F2CE4">
                <w:rPr>
                  <w:rFonts w:ascii="Times New Roman" w:hAnsi="Times New Roman"/>
                  <w:sz w:val="28"/>
                  <w:szCs w:val="28"/>
                </w:rPr>
                <w:t>0504092</w:t>
              </w:r>
            </w:hyperlink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CE4">
              <w:rPr>
                <w:rFonts w:ascii="Times New Roman" w:hAnsi="Times New Roman"/>
                <w:sz w:val="28"/>
                <w:szCs w:val="28"/>
              </w:rPr>
              <w:t>Ведомость расхождений по результатам инвентаризации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73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0504101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Акт о приеме-передаче объектов нефинансовых активов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74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0504102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Накладная на внутреннее перемещение объектов нефинансовых активов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75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0504103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Акт о приеме-сдаче отремонтированных, реконструированных и модернизированных объектов основных средств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76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0504104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Акт о списании объектов нефинансовых активов (кроме транспортных средств)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77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0504105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Акт о списании транспортного средства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78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0504143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Акт о списании мягкого и хозяйственного инвентаря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79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0504204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Требование-накладная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80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0504206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Карточка (книга) учета выдачи имущества в пользование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81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0504207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Приходный ордер на приемку материальных ценностей (нефинансовых активов)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82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0504210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Ведомость выдачи материальных ценностей на нужды учреждения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83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0504220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Акт приемки материалов (материальных ценностей)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84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0504230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Акт о списании материальных запасов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85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0504403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Платежная ведомость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86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0504417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Карточка-справка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87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0504421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Табель учета использования рабочего времени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33.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88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0504425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Записка-расчет об исчислении среднего заработка при предоставлении отпуска, увольнении и других случаях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34.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89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0504505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Авансовый отчет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35.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90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0504805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Извещение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36.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91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0504816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Акт о списании бланков строгой отчетности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37.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92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0504817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Уведомление по расчетам между бюджетами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38.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93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0504822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Уведомление о лимитах бюджетных обязательств (бюджетных ассигнованиях)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39.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94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0504833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Бухгалтерская справка</w:t>
            </w:r>
          </w:p>
        </w:tc>
      </w:tr>
      <w:tr w:rsidR="004C3F38" w:rsidRPr="006F2CE4" w:rsidTr="00405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40.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95" w:history="1">
              <w:r w:rsidRPr="006F2CE4">
                <w:rPr>
                  <w:rFonts w:ascii="Times New Roman" w:hAnsi="Times New Roman"/>
                  <w:bCs/>
                  <w:sz w:val="28"/>
                  <w:szCs w:val="28"/>
                </w:rPr>
                <w:t>0504835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8" w:rsidRPr="006F2CE4" w:rsidRDefault="004C3F38" w:rsidP="0040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CE4">
              <w:rPr>
                <w:rFonts w:ascii="Times New Roman" w:hAnsi="Times New Roman"/>
                <w:bCs/>
                <w:sz w:val="28"/>
                <w:szCs w:val="28"/>
              </w:rPr>
              <w:t>Акт о результатах инвентаризации</w:t>
            </w:r>
          </w:p>
        </w:tc>
      </w:tr>
    </w:tbl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31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2F3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F38" w:rsidRDefault="004C3F38" w:rsidP="007A7862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4C3F38" w:rsidRDefault="004C3F38" w:rsidP="007A7862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4C3F38" w:rsidRDefault="004C3F38" w:rsidP="007A7862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4C3F38" w:rsidRDefault="004C3F38" w:rsidP="007A7862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4C3F38" w:rsidRDefault="004C3F38" w:rsidP="007A7862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4C3F38" w:rsidRDefault="004C3F38" w:rsidP="007A7862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4C3F38" w:rsidRDefault="004C3F38" w:rsidP="007A7862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4C3F38" w:rsidRDefault="004C3F38" w:rsidP="007A7862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4C3F38" w:rsidRDefault="004C3F38" w:rsidP="007A7862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4C3F38" w:rsidRDefault="004C3F38" w:rsidP="007A7862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4C3F38" w:rsidRDefault="004C3F38" w:rsidP="007A7862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4C3F38" w:rsidRDefault="004C3F38" w:rsidP="007A7862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4C3F38" w:rsidRDefault="004C3F38" w:rsidP="007A7862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4C3F38" w:rsidRDefault="004C3F38" w:rsidP="007A7862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4C3F38" w:rsidRDefault="004C3F38" w:rsidP="007A7862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4C3F38" w:rsidRDefault="004C3F38" w:rsidP="007A7862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4C3F38" w:rsidRDefault="004C3F38" w:rsidP="007A7862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4C3F38" w:rsidRDefault="004C3F38" w:rsidP="007A7862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4C3F38" w:rsidRDefault="004C3F38" w:rsidP="007A7862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4C3F38" w:rsidRDefault="004C3F38" w:rsidP="007A7862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4C3F38" w:rsidRPr="00E82AE7" w:rsidRDefault="004C3F38" w:rsidP="009931F9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15764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Приложение №</w:t>
      </w:r>
      <w:r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5</w:t>
      </w:r>
    </w:p>
    <w:p w:rsidR="004C3F38" w:rsidRPr="00543C55" w:rsidRDefault="004C3F38" w:rsidP="001C443C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15764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 xml:space="preserve">к </w:t>
      </w:r>
      <w:r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п</w:t>
      </w:r>
      <w:r w:rsidRPr="00415764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остановлению№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38</w:t>
      </w:r>
    </w:p>
    <w:p w:rsidR="004C3F38" w:rsidRPr="00E82AE7" w:rsidRDefault="004C3F38" w:rsidP="001C443C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82AE7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 xml:space="preserve">от </w:t>
      </w:r>
      <w:r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28</w:t>
      </w:r>
      <w:r w:rsidRPr="00E82AE7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.0</w:t>
      </w:r>
      <w:r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4</w:t>
      </w:r>
      <w:r w:rsidRPr="00E82AE7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.2017 г.</w:t>
      </w:r>
    </w:p>
    <w:p w:rsidR="004C3F38" w:rsidRDefault="004C3F38" w:rsidP="002F3C8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C3F38" w:rsidRDefault="004C3F38" w:rsidP="002F3C8E">
      <w:pPr>
        <w:spacing w:line="240" w:lineRule="auto"/>
        <w:ind w:left="7080" w:firstLine="708"/>
        <w:jc w:val="right"/>
        <w:rPr>
          <w:rFonts w:ascii="Times New Roman" w:hAnsi="Times New Roman"/>
          <w:sz w:val="24"/>
          <w:szCs w:val="24"/>
        </w:rPr>
      </w:pPr>
      <w:r w:rsidRPr="00A80311">
        <w:rPr>
          <w:rFonts w:ascii="Times New Roman" w:hAnsi="Times New Roman"/>
          <w:sz w:val="24"/>
          <w:szCs w:val="24"/>
        </w:rPr>
        <w:t>Главе Администрации</w:t>
      </w:r>
      <w:r>
        <w:rPr>
          <w:rFonts w:ascii="Times New Roman" w:hAnsi="Times New Roman"/>
          <w:sz w:val="24"/>
          <w:szCs w:val="24"/>
        </w:rPr>
        <w:t xml:space="preserve">                            Пристенского</w:t>
      </w:r>
      <w:r w:rsidRPr="00A80311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                                    Пристенского района                                                </w:t>
      </w:r>
      <w:r w:rsidRPr="00A80311">
        <w:rPr>
          <w:rFonts w:ascii="Times New Roman" w:hAnsi="Times New Roman"/>
          <w:sz w:val="24"/>
          <w:szCs w:val="24"/>
        </w:rPr>
        <w:t>Курской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3F38" w:rsidRDefault="004C3F38" w:rsidP="002F3C8E">
      <w:pPr>
        <w:spacing w:line="240" w:lineRule="auto"/>
        <w:ind w:left="4678" w:firstLine="70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____________________________                                             </w:t>
      </w:r>
      <w:r w:rsidRPr="00A80311">
        <w:rPr>
          <w:rFonts w:ascii="Times New Roman" w:hAnsi="Times New Roman"/>
          <w:sz w:val="16"/>
          <w:szCs w:val="16"/>
        </w:rPr>
        <w:t>(Фамилия имя отчество</w:t>
      </w:r>
      <w:r>
        <w:rPr>
          <w:rFonts w:ascii="Times New Roman" w:hAnsi="Times New Roman"/>
          <w:sz w:val="16"/>
          <w:szCs w:val="16"/>
        </w:rPr>
        <w:t xml:space="preserve"> Главы</w:t>
      </w:r>
      <w:r w:rsidRPr="00A80311">
        <w:rPr>
          <w:rFonts w:ascii="Times New Roman" w:hAnsi="Times New Roman"/>
          <w:sz w:val="16"/>
          <w:szCs w:val="16"/>
        </w:rPr>
        <w:t>)</w:t>
      </w:r>
    </w:p>
    <w:p w:rsidR="004C3F38" w:rsidRPr="00A80311" w:rsidRDefault="004C3F38" w:rsidP="002F3C8E">
      <w:pPr>
        <w:spacing w:line="240" w:lineRule="auto"/>
        <w:ind w:left="467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Pr="00A80311">
        <w:rPr>
          <w:rFonts w:ascii="Times New Roman" w:hAnsi="Times New Roman"/>
          <w:sz w:val="24"/>
          <w:szCs w:val="24"/>
        </w:rPr>
        <w:t xml:space="preserve">________________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80311">
        <w:rPr>
          <w:rFonts w:ascii="Times New Roman" w:hAnsi="Times New Roman"/>
          <w:sz w:val="16"/>
          <w:szCs w:val="16"/>
        </w:rPr>
        <w:t>(должность)</w:t>
      </w:r>
    </w:p>
    <w:p w:rsidR="004C3F38" w:rsidRDefault="004C3F38" w:rsidP="002F3C8E">
      <w:pPr>
        <w:spacing w:line="240" w:lineRule="auto"/>
        <w:ind w:left="467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4C3F38" w:rsidRPr="00A80311" w:rsidRDefault="004C3F38" w:rsidP="002F3C8E">
      <w:pPr>
        <w:spacing w:line="240" w:lineRule="auto"/>
        <w:ind w:left="4678" w:firstLine="709"/>
        <w:jc w:val="right"/>
        <w:rPr>
          <w:rFonts w:ascii="Times New Roman" w:hAnsi="Times New Roman"/>
          <w:sz w:val="16"/>
          <w:szCs w:val="16"/>
        </w:rPr>
      </w:pPr>
      <w:r w:rsidRPr="00A80311">
        <w:rPr>
          <w:rFonts w:ascii="Times New Roman" w:hAnsi="Times New Roman"/>
          <w:sz w:val="24"/>
          <w:szCs w:val="24"/>
        </w:rPr>
        <w:t xml:space="preserve"> </w:t>
      </w:r>
      <w:r w:rsidRPr="00A80311">
        <w:rPr>
          <w:rFonts w:ascii="Times New Roman" w:hAnsi="Times New Roman"/>
          <w:sz w:val="16"/>
          <w:szCs w:val="16"/>
        </w:rPr>
        <w:t>(Фамилия имя отчество)</w:t>
      </w:r>
    </w:p>
    <w:p w:rsidR="004C3F38" w:rsidRPr="00A80311" w:rsidRDefault="004C3F38" w:rsidP="002F3C8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11">
        <w:rPr>
          <w:rFonts w:ascii="Times New Roman" w:hAnsi="Times New Roman"/>
          <w:b/>
          <w:sz w:val="24"/>
          <w:szCs w:val="24"/>
        </w:rPr>
        <w:t>Заявление на выдачу денег под отчет на банковскую карту</w:t>
      </w:r>
    </w:p>
    <w:p w:rsidR="004C3F38" w:rsidRPr="00A80311" w:rsidRDefault="004C3F38" w:rsidP="002F3C8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311">
        <w:rPr>
          <w:rFonts w:ascii="Times New Roman" w:hAnsi="Times New Roman"/>
          <w:sz w:val="24"/>
          <w:szCs w:val="24"/>
        </w:rPr>
        <w:t>Прошу  перевести на мою банковскую карту под отчет денежные средства в размере   ______________ (__________________________) рублей ____  копеек на приобретение  __________________________________ на срок 30 (тридцать) календарных дней.</w:t>
      </w:r>
    </w:p>
    <w:p w:rsidR="004C3F38" w:rsidRPr="00A80311" w:rsidRDefault="004C3F38" w:rsidP="002F3C8E">
      <w:pPr>
        <w:spacing w:line="240" w:lineRule="auto"/>
        <w:rPr>
          <w:rFonts w:ascii="Times New Roman" w:hAnsi="Times New Roman"/>
          <w:sz w:val="24"/>
          <w:szCs w:val="24"/>
        </w:rPr>
      </w:pPr>
      <w:r w:rsidRPr="00A80311">
        <w:rPr>
          <w:rFonts w:ascii="Times New Roman" w:hAnsi="Times New Roman"/>
          <w:sz w:val="24"/>
          <w:szCs w:val="24"/>
        </w:rPr>
        <w:t>Реквизиты банковской карты</w:t>
      </w:r>
    </w:p>
    <w:p w:rsidR="004C3F38" w:rsidRPr="00A80311" w:rsidRDefault="004C3F38" w:rsidP="002F3C8E">
      <w:pPr>
        <w:spacing w:line="240" w:lineRule="auto"/>
        <w:rPr>
          <w:rFonts w:ascii="Times New Roman" w:hAnsi="Times New Roman"/>
          <w:sz w:val="24"/>
          <w:szCs w:val="24"/>
        </w:rPr>
      </w:pPr>
      <w:r w:rsidRPr="00A80311">
        <w:rPr>
          <w:rFonts w:ascii="Times New Roman" w:hAnsi="Times New Roman"/>
          <w:sz w:val="24"/>
          <w:szCs w:val="24"/>
        </w:rPr>
        <w:t>Наименование банка: ____________________________________</w:t>
      </w:r>
    </w:p>
    <w:p w:rsidR="004C3F38" w:rsidRPr="00A80311" w:rsidRDefault="004C3F38" w:rsidP="002F3C8E">
      <w:pPr>
        <w:spacing w:line="240" w:lineRule="auto"/>
        <w:rPr>
          <w:rFonts w:ascii="Times New Roman" w:hAnsi="Times New Roman"/>
          <w:sz w:val="24"/>
          <w:szCs w:val="24"/>
        </w:rPr>
      </w:pPr>
      <w:r w:rsidRPr="00A80311">
        <w:rPr>
          <w:rFonts w:ascii="Times New Roman" w:hAnsi="Times New Roman"/>
          <w:sz w:val="24"/>
          <w:szCs w:val="24"/>
        </w:rPr>
        <w:t>БИК: ___________________________________________________</w:t>
      </w:r>
    </w:p>
    <w:p w:rsidR="004C3F38" w:rsidRPr="00A80311" w:rsidRDefault="004C3F38" w:rsidP="002F3C8E">
      <w:pPr>
        <w:spacing w:line="240" w:lineRule="auto"/>
        <w:rPr>
          <w:rFonts w:ascii="Times New Roman" w:hAnsi="Times New Roman"/>
          <w:sz w:val="24"/>
          <w:szCs w:val="24"/>
        </w:rPr>
      </w:pPr>
      <w:r w:rsidRPr="00A80311">
        <w:rPr>
          <w:rFonts w:ascii="Times New Roman" w:hAnsi="Times New Roman"/>
          <w:sz w:val="24"/>
          <w:szCs w:val="24"/>
        </w:rPr>
        <w:t>ИНН/КПП:______________________________________________</w:t>
      </w:r>
    </w:p>
    <w:p w:rsidR="004C3F38" w:rsidRPr="00DF51DF" w:rsidRDefault="004C3F38" w:rsidP="002F3C8E">
      <w:pPr>
        <w:spacing w:line="240" w:lineRule="auto"/>
        <w:rPr>
          <w:rFonts w:ascii="Times New Roman" w:hAnsi="Times New Roman"/>
          <w:sz w:val="24"/>
          <w:szCs w:val="24"/>
        </w:rPr>
      </w:pPr>
      <w:r w:rsidRPr="00DF51DF">
        <w:rPr>
          <w:rFonts w:ascii="Times New Roman" w:hAnsi="Times New Roman"/>
          <w:sz w:val="24"/>
          <w:szCs w:val="24"/>
        </w:rPr>
        <w:t>Корреспондентский счет: _________________________________</w:t>
      </w:r>
    </w:p>
    <w:p w:rsidR="004C3F38" w:rsidRPr="00DF51DF" w:rsidRDefault="004C3F38" w:rsidP="002F3C8E">
      <w:pPr>
        <w:spacing w:line="240" w:lineRule="auto"/>
        <w:rPr>
          <w:rFonts w:ascii="Times New Roman" w:hAnsi="Times New Roman"/>
          <w:sz w:val="24"/>
          <w:szCs w:val="24"/>
        </w:rPr>
      </w:pPr>
      <w:r w:rsidRPr="00DF51DF">
        <w:rPr>
          <w:rFonts w:ascii="Times New Roman" w:hAnsi="Times New Roman"/>
          <w:sz w:val="24"/>
          <w:szCs w:val="24"/>
        </w:rPr>
        <w:t>Номер лицевого счета: ___________________________________</w:t>
      </w:r>
    </w:p>
    <w:p w:rsidR="004C3F38" w:rsidRPr="00DF51DF" w:rsidRDefault="004C3F38" w:rsidP="002F3C8E">
      <w:pPr>
        <w:spacing w:line="240" w:lineRule="auto"/>
        <w:rPr>
          <w:rFonts w:ascii="Times New Roman" w:hAnsi="Times New Roman"/>
          <w:sz w:val="24"/>
          <w:szCs w:val="24"/>
        </w:rPr>
      </w:pPr>
      <w:r w:rsidRPr="00DF51DF">
        <w:rPr>
          <w:rFonts w:ascii="Times New Roman" w:hAnsi="Times New Roman"/>
          <w:sz w:val="24"/>
          <w:szCs w:val="24"/>
        </w:rPr>
        <w:t>Номер карты: ___________________________________________</w:t>
      </w:r>
    </w:p>
    <w:p w:rsidR="004C3F38" w:rsidRPr="00DF51DF" w:rsidRDefault="004C3F38" w:rsidP="002F3C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51DF">
        <w:rPr>
          <w:rFonts w:ascii="Times New Roman" w:hAnsi="Times New Roman"/>
          <w:sz w:val="24"/>
          <w:szCs w:val="24"/>
        </w:rPr>
        <w:t xml:space="preserve">______________________г.                          </w:t>
      </w:r>
      <w:r w:rsidRPr="00DF51DF">
        <w:rPr>
          <w:rFonts w:ascii="Times New Roman" w:hAnsi="Times New Roman"/>
          <w:sz w:val="24"/>
          <w:szCs w:val="24"/>
        </w:rPr>
        <w:tab/>
      </w:r>
      <w:r w:rsidRPr="00DF51DF">
        <w:rPr>
          <w:rFonts w:ascii="Times New Roman" w:hAnsi="Times New Roman"/>
          <w:sz w:val="24"/>
          <w:szCs w:val="24"/>
        </w:rPr>
        <w:tab/>
        <w:t>_________________ /_____________/</w:t>
      </w:r>
    </w:p>
    <w:p w:rsidR="004C3F38" w:rsidRPr="00DF51DF" w:rsidRDefault="004C3F38" w:rsidP="002F3C8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F51DF">
        <w:rPr>
          <w:rFonts w:ascii="Times New Roman" w:hAnsi="Times New Roman"/>
          <w:b/>
          <w:sz w:val="24"/>
          <w:szCs w:val="24"/>
        </w:rPr>
        <w:t>Состояние  расчетов с работником по выданным ранее суммам:</w:t>
      </w:r>
    </w:p>
    <w:p w:rsidR="004C3F38" w:rsidRPr="00DF51DF" w:rsidRDefault="004C3F38" w:rsidP="002F3C8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F51DF">
        <w:rPr>
          <w:rFonts w:ascii="Times New Roman" w:hAnsi="Times New Roman"/>
          <w:i/>
          <w:sz w:val="24"/>
          <w:szCs w:val="24"/>
        </w:rPr>
        <w:t>Задолженность по ранее выданным подотчетным суммам отсутствует</w:t>
      </w:r>
    </w:p>
    <w:p w:rsidR="004C3F38" w:rsidRPr="00DF51DF" w:rsidRDefault="004C3F38" w:rsidP="002F3C8E">
      <w:pPr>
        <w:spacing w:line="240" w:lineRule="auto"/>
        <w:rPr>
          <w:rFonts w:ascii="Times New Roman" w:hAnsi="Times New Roman"/>
          <w:sz w:val="24"/>
          <w:szCs w:val="24"/>
        </w:rPr>
      </w:pPr>
      <w:r w:rsidRPr="00DF51DF">
        <w:rPr>
          <w:rFonts w:ascii="Times New Roman" w:hAnsi="Times New Roman"/>
          <w:sz w:val="24"/>
          <w:szCs w:val="24"/>
        </w:rPr>
        <w:t>Начальник отдела</w:t>
      </w:r>
      <w:r w:rsidRPr="00DF51DF">
        <w:rPr>
          <w:rFonts w:ascii="Times New Roman" w:hAnsi="Times New Roman"/>
          <w:sz w:val="24"/>
          <w:szCs w:val="24"/>
        </w:rPr>
        <w:tab/>
      </w:r>
      <w:r w:rsidRPr="00DF51DF">
        <w:rPr>
          <w:rFonts w:ascii="Times New Roman" w:hAnsi="Times New Roman"/>
          <w:sz w:val="24"/>
          <w:szCs w:val="24"/>
        </w:rPr>
        <w:tab/>
        <w:t xml:space="preserve"> _______          /_____________________/       _________________г.  </w:t>
      </w:r>
    </w:p>
    <w:p w:rsidR="004C3F38" w:rsidRDefault="004C3F38" w:rsidP="002F3C8E">
      <w:pPr>
        <w:spacing w:line="240" w:lineRule="auto"/>
        <w:rPr>
          <w:rFonts w:ascii="Times New Roman" w:hAnsi="Times New Roman"/>
          <w:sz w:val="24"/>
          <w:szCs w:val="24"/>
        </w:rPr>
      </w:pPr>
      <w:r w:rsidRPr="00DF51DF">
        <w:rPr>
          <w:rFonts w:ascii="Times New Roman" w:hAnsi="Times New Roman"/>
          <w:sz w:val="24"/>
          <w:szCs w:val="24"/>
        </w:rPr>
        <w:t>Разрешил:</w:t>
      </w:r>
    </w:p>
    <w:p w:rsidR="004C3F38" w:rsidRPr="00DF51DF" w:rsidRDefault="004C3F38" w:rsidP="002F3C8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4C3F38" w:rsidRPr="00E82AE7" w:rsidRDefault="004C3F38" w:rsidP="002F3C8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Пристенского</w:t>
      </w:r>
      <w:r w:rsidRPr="00DF51DF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>а</w:t>
      </w:r>
      <w:r w:rsidRPr="00DF51DF">
        <w:rPr>
          <w:rFonts w:ascii="Times New Roman" w:hAnsi="Times New Roman"/>
          <w:sz w:val="24"/>
          <w:szCs w:val="24"/>
        </w:rPr>
        <w:tab/>
      </w:r>
      <w:r w:rsidRPr="00DF51DF">
        <w:rPr>
          <w:rFonts w:ascii="Times New Roman" w:hAnsi="Times New Roman"/>
          <w:sz w:val="24"/>
          <w:szCs w:val="24"/>
        </w:rPr>
        <w:tab/>
      </w:r>
      <w:r w:rsidRPr="00DF51DF">
        <w:rPr>
          <w:rFonts w:ascii="Times New Roman" w:hAnsi="Times New Roman"/>
          <w:sz w:val="24"/>
          <w:szCs w:val="24"/>
        </w:rPr>
        <w:tab/>
      </w:r>
      <w:r w:rsidRPr="00DF51DF">
        <w:rPr>
          <w:rFonts w:ascii="Times New Roman" w:hAnsi="Times New Roman"/>
          <w:sz w:val="24"/>
          <w:szCs w:val="24"/>
        </w:rPr>
        <w:tab/>
      </w:r>
      <w:r w:rsidRPr="00DF51DF">
        <w:rPr>
          <w:rFonts w:ascii="Times New Roman" w:hAnsi="Times New Roman"/>
          <w:sz w:val="24"/>
          <w:szCs w:val="24"/>
        </w:rPr>
        <w:tab/>
      </w:r>
      <w:r w:rsidRPr="00DF51DF">
        <w:rPr>
          <w:rFonts w:ascii="Times New Roman" w:hAnsi="Times New Roman"/>
          <w:sz w:val="24"/>
          <w:szCs w:val="24"/>
        </w:rPr>
        <w:tab/>
      </w:r>
      <w:r w:rsidRPr="00DF51DF">
        <w:rPr>
          <w:rFonts w:ascii="Times New Roman" w:hAnsi="Times New Roman"/>
          <w:sz w:val="24"/>
          <w:szCs w:val="24"/>
        </w:rPr>
        <w:tab/>
        <w:t xml:space="preserve">                        Пристенского района                                                                                                                                          Курской области                            _____________                              </w:t>
      </w:r>
      <w:r>
        <w:rPr>
          <w:rFonts w:ascii="Times New Roman" w:hAnsi="Times New Roman"/>
          <w:sz w:val="24"/>
          <w:szCs w:val="24"/>
        </w:rPr>
        <w:t>_____________________</w:t>
      </w:r>
      <w:r w:rsidRPr="00DF51DF">
        <w:rPr>
          <w:rFonts w:ascii="Times New Roman" w:hAnsi="Times New Roman"/>
          <w:sz w:val="24"/>
          <w:szCs w:val="24"/>
        </w:rPr>
        <w:t xml:space="preserve">    </w:t>
      </w:r>
    </w:p>
    <w:p w:rsidR="004C3F38" w:rsidRDefault="004C3F38" w:rsidP="002F3C8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82A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4C3F38" w:rsidRPr="002F3C8E" w:rsidRDefault="004C3F38" w:rsidP="009931F9">
      <w:pPr>
        <w:autoSpaceDE w:val="0"/>
        <w:autoSpaceDN w:val="0"/>
        <w:adjustRightInd w:val="0"/>
        <w:ind w:left="7080" w:firstLine="708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15764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Приложение №</w:t>
      </w:r>
      <w:r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6</w:t>
      </w:r>
    </w:p>
    <w:p w:rsidR="004C3F38" w:rsidRPr="00543C55" w:rsidRDefault="004C3F38" w:rsidP="00E436D1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15764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 xml:space="preserve">к </w:t>
      </w:r>
      <w:r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п</w:t>
      </w:r>
      <w:r w:rsidRPr="00415764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остановлению№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38</w:t>
      </w:r>
    </w:p>
    <w:p w:rsidR="004C3F38" w:rsidRPr="00543C55" w:rsidRDefault="004C3F38" w:rsidP="00E436D1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43C55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от</w:t>
      </w:r>
      <w:r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28</w:t>
      </w:r>
      <w:r w:rsidRPr="00543C55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.0</w:t>
      </w:r>
      <w:r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4</w:t>
      </w:r>
      <w:r w:rsidRPr="00543C55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.2017 г.</w:t>
      </w:r>
    </w:p>
    <w:p w:rsidR="004C3F38" w:rsidRDefault="004C3F38" w:rsidP="00E436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3F38" w:rsidRDefault="004C3F38" w:rsidP="00E436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3F38" w:rsidRDefault="004C3F38" w:rsidP="004F119D">
      <w:pPr>
        <w:tabs>
          <w:tab w:val="left" w:pos="30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  <w:t>Организации  _____________________________________________________</w:t>
      </w:r>
    </w:p>
    <w:p w:rsidR="004C3F38" w:rsidRDefault="004C3F38" w:rsidP="00E436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3F38" w:rsidRDefault="004C3F38" w:rsidP="00E43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Default="004C3F38" w:rsidP="00E43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F38" w:rsidRPr="007A7862" w:rsidRDefault="004C3F38" w:rsidP="00E436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862">
        <w:rPr>
          <w:rFonts w:ascii="Times New Roman" w:hAnsi="Times New Roman"/>
          <w:b/>
          <w:sz w:val="28"/>
          <w:szCs w:val="28"/>
          <w:lang w:eastAsia="ru-RU"/>
        </w:rPr>
        <w:t xml:space="preserve">Расчетный листок </w:t>
      </w:r>
    </w:p>
    <w:p w:rsidR="004C3F38" w:rsidRPr="007A7862" w:rsidRDefault="004C3F38" w:rsidP="00ED275C">
      <w:pPr>
        <w:tabs>
          <w:tab w:val="left" w:pos="546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C3F38" w:rsidRPr="007A7862" w:rsidRDefault="004C3F38" w:rsidP="007A7862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7A7862">
        <w:rPr>
          <w:rFonts w:ascii="Times New Roman" w:hAnsi="Times New Roman"/>
          <w:b/>
          <w:sz w:val="24"/>
          <w:szCs w:val="24"/>
          <w:lang w:eastAsia="ru-RU"/>
        </w:rPr>
        <w:t>______________________месяц  20 ___ года</w:t>
      </w:r>
    </w:p>
    <w:p w:rsidR="004C3F38" w:rsidRPr="007A7862" w:rsidRDefault="004C3F38" w:rsidP="00EE7AF3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A786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</w:t>
      </w:r>
    </w:p>
    <w:p w:rsidR="004C3F38" w:rsidRPr="007A7862" w:rsidRDefault="004C3F38" w:rsidP="00EE7AF3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A7862">
        <w:rPr>
          <w:rFonts w:ascii="Times New Roman" w:hAnsi="Times New Roman"/>
          <w:b/>
          <w:sz w:val="24"/>
          <w:szCs w:val="24"/>
          <w:lang w:eastAsia="ru-RU"/>
        </w:rPr>
        <w:t xml:space="preserve">Фамилия имя отчество  _______________________________________________ </w:t>
      </w:r>
    </w:p>
    <w:p w:rsidR="004C3F38" w:rsidRDefault="004C3F38" w:rsidP="00EE7AF3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4"/>
          <w:szCs w:val="24"/>
          <w:highlight w:val="green"/>
          <w:lang w:eastAsia="ru-RU"/>
        </w:rPr>
      </w:pPr>
    </w:p>
    <w:tbl>
      <w:tblPr>
        <w:tblpPr w:leftFromText="180" w:rightFromText="180" w:vertAnchor="text" w:tblpX="274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5"/>
      </w:tblGrid>
      <w:tr w:rsidR="004C3F38" w:rsidRPr="006F2CE4" w:rsidTr="00AD1300">
        <w:trPr>
          <w:trHeight w:val="375"/>
        </w:trPr>
        <w:tc>
          <w:tcPr>
            <w:tcW w:w="1485" w:type="dxa"/>
          </w:tcPr>
          <w:p w:rsidR="004C3F38" w:rsidRDefault="004C3F38" w:rsidP="00AD1300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green"/>
                <w:lang w:eastAsia="ru-RU"/>
              </w:rPr>
            </w:pPr>
          </w:p>
        </w:tc>
      </w:tr>
    </w:tbl>
    <w:p w:rsidR="004C3F38" w:rsidRPr="00AD1300" w:rsidRDefault="004C3F38" w:rsidP="004F119D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AD1300">
        <w:rPr>
          <w:rFonts w:ascii="Times New Roman" w:hAnsi="Times New Roman"/>
          <w:b/>
          <w:sz w:val="24"/>
          <w:szCs w:val="24"/>
          <w:lang w:eastAsia="ru-RU"/>
        </w:rPr>
        <w:t>Табельный номер</w:t>
      </w:r>
      <w:r w:rsidRPr="00AD1300">
        <w:rPr>
          <w:rFonts w:ascii="Times New Roman" w:hAnsi="Times New Roman"/>
          <w:b/>
          <w:sz w:val="24"/>
          <w:szCs w:val="24"/>
          <w:lang w:eastAsia="ru-RU"/>
        </w:rPr>
        <w:br w:type="textWrapping" w:clear="all"/>
      </w:r>
    </w:p>
    <w:p w:rsidR="004C3F38" w:rsidRPr="00EE7AF3" w:rsidRDefault="004C3F38" w:rsidP="00E436D1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highlight w:val="green"/>
          <w:lang w:eastAsia="ru-RU"/>
        </w:rPr>
      </w:pPr>
    </w:p>
    <w:tbl>
      <w:tblPr>
        <w:tblW w:w="10017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373"/>
        <w:gridCol w:w="1464"/>
        <w:gridCol w:w="1443"/>
        <w:gridCol w:w="2851"/>
        <w:gridCol w:w="1292"/>
      </w:tblGrid>
      <w:tr w:rsidR="004C3F38" w:rsidRPr="006F2CE4" w:rsidTr="004F119D">
        <w:trPr>
          <w:trHeight w:val="525"/>
        </w:trPr>
        <w:tc>
          <w:tcPr>
            <w:tcW w:w="600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bookmarkStart w:id="31" w:name="_GoBack"/>
            <w:bookmarkEnd w:id="31"/>
          </w:p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gridSpan w:val="3"/>
          </w:tcPr>
          <w:p w:rsidR="004C3F38" w:rsidRPr="004F119D" w:rsidRDefault="004C3F38" w:rsidP="008811A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</w:t>
            </w:r>
            <w:r w:rsidRPr="004F11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Начисления</w:t>
            </w:r>
          </w:p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gridSpan w:val="2"/>
          </w:tcPr>
          <w:p w:rsidR="004C3F38" w:rsidRPr="004F119D" w:rsidRDefault="004C3F38" w:rsidP="008811A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</w:t>
            </w:r>
            <w:r w:rsidRPr="004F11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Удержания</w:t>
            </w:r>
          </w:p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3F38" w:rsidRPr="006F2CE4" w:rsidTr="004F119D">
        <w:trPr>
          <w:trHeight w:val="315"/>
        </w:trPr>
        <w:tc>
          <w:tcPr>
            <w:tcW w:w="600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11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10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Виды  </w:t>
            </w:r>
            <w:r w:rsidRPr="004F11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начисления</w:t>
            </w:r>
          </w:p>
        </w:tc>
        <w:tc>
          <w:tcPr>
            <w:tcW w:w="1534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11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Сумма, рублей</w:t>
            </w:r>
          </w:p>
        </w:tc>
        <w:tc>
          <w:tcPr>
            <w:tcW w:w="1018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11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Дней/часов</w:t>
            </w:r>
          </w:p>
        </w:tc>
        <w:tc>
          <w:tcPr>
            <w:tcW w:w="3020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11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Виды удержания</w:t>
            </w:r>
          </w:p>
        </w:tc>
        <w:tc>
          <w:tcPr>
            <w:tcW w:w="1335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11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4C3F38" w:rsidRPr="006F2CE4" w:rsidTr="004F119D">
        <w:trPr>
          <w:trHeight w:val="315"/>
        </w:trPr>
        <w:tc>
          <w:tcPr>
            <w:tcW w:w="600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F119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0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3F38" w:rsidRPr="006F2CE4" w:rsidTr="004F119D">
        <w:trPr>
          <w:trHeight w:val="369"/>
        </w:trPr>
        <w:tc>
          <w:tcPr>
            <w:tcW w:w="600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0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3F38" w:rsidRPr="006F2CE4" w:rsidTr="004F119D">
        <w:trPr>
          <w:trHeight w:val="330"/>
        </w:trPr>
        <w:tc>
          <w:tcPr>
            <w:tcW w:w="600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3F38" w:rsidRPr="006F2CE4" w:rsidTr="004F119D">
        <w:trPr>
          <w:trHeight w:val="405"/>
        </w:trPr>
        <w:tc>
          <w:tcPr>
            <w:tcW w:w="600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3F38" w:rsidRPr="006F2CE4" w:rsidTr="004F119D">
        <w:trPr>
          <w:trHeight w:val="360"/>
        </w:trPr>
        <w:tc>
          <w:tcPr>
            <w:tcW w:w="600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11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Начислено:</w:t>
            </w:r>
          </w:p>
        </w:tc>
        <w:tc>
          <w:tcPr>
            <w:tcW w:w="1534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11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Удержано:</w:t>
            </w:r>
          </w:p>
        </w:tc>
        <w:tc>
          <w:tcPr>
            <w:tcW w:w="1335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3F38" w:rsidRPr="006F2CE4" w:rsidTr="004F119D">
        <w:trPr>
          <w:trHeight w:val="237"/>
        </w:trPr>
        <w:tc>
          <w:tcPr>
            <w:tcW w:w="5662" w:type="dxa"/>
            <w:gridSpan w:val="4"/>
            <w:vMerge w:val="restart"/>
          </w:tcPr>
          <w:p w:rsidR="004C3F38" w:rsidRDefault="004C3F38" w:rsidP="008811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 </w:t>
            </w:r>
          </w:p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11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Полагается к выплате:</w:t>
            </w:r>
          </w:p>
        </w:tc>
        <w:tc>
          <w:tcPr>
            <w:tcW w:w="3020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Выплачено через банк</w:t>
            </w:r>
          </w:p>
        </w:tc>
        <w:tc>
          <w:tcPr>
            <w:tcW w:w="1335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3F38" w:rsidRPr="006F2CE4" w:rsidTr="004F119D">
        <w:trPr>
          <w:trHeight w:val="300"/>
        </w:trPr>
        <w:tc>
          <w:tcPr>
            <w:tcW w:w="5662" w:type="dxa"/>
            <w:gridSpan w:val="4"/>
            <w:vMerge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11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Долг за предприятием</w:t>
            </w:r>
          </w:p>
        </w:tc>
        <w:tc>
          <w:tcPr>
            <w:tcW w:w="1335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3F38" w:rsidRPr="006F2CE4" w:rsidTr="004F119D">
        <w:trPr>
          <w:trHeight w:val="210"/>
        </w:trPr>
        <w:tc>
          <w:tcPr>
            <w:tcW w:w="5662" w:type="dxa"/>
            <w:gridSpan w:val="4"/>
            <w:vMerge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11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Долг за работником</w:t>
            </w:r>
          </w:p>
        </w:tc>
        <w:tc>
          <w:tcPr>
            <w:tcW w:w="1335" w:type="dxa"/>
          </w:tcPr>
          <w:p w:rsidR="004C3F38" w:rsidRPr="004F119D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3F38" w:rsidRPr="006F2CE4" w:rsidTr="008811A0">
        <w:trPr>
          <w:trHeight w:val="3433"/>
        </w:trPr>
        <w:tc>
          <w:tcPr>
            <w:tcW w:w="10017" w:type="dxa"/>
            <w:gridSpan w:val="6"/>
            <w:tcBorders>
              <w:left w:val="nil"/>
              <w:bottom w:val="nil"/>
              <w:right w:val="nil"/>
            </w:tcBorders>
          </w:tcPr>
          <w:p w:rsidR="004C3F38" w:rsidRPr="00AD1300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4C3F38" w:rsidRPr="00AD1300" w:rsidRDefault="004C3F38" w:rsidP="008811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tbl>
            <w:tblPr>
              <w:tblW w:w="0" w:type="auto"/>
              <w:tblInd w:w="10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305"/>
            </w:tblGrid>
            <w:tr w:rsidR="004C3F38" w:rsidRPr="006F2CE4" w:rsidTr="008811A0">
              <w:trPr>
                <w:trHeight w:val="675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F38" w:rsidRPr="00AD1300" w:rsidRDefault="004C3F38" w:rsidP="008811A0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4C3F38" w:rsidRDefault="004C3F38" w:rsidP="008811A0">
                  <w:pP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</w:tbl>
          <w:p w:rsidR="004C3F38" w:rsidRPr="00AD1300" w:rsidRDefault="004C3F38" w:rsidP="008811A0">
            <w:pPr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4C3F38" w:rsidRPr="00AD1300" w:rsidRDefault="004C3F38" w:rsidP="008811A0">
            <w:pPr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4C3F38" w:rsidRPr="00AD1300" w:rsidRDefault="004C3F38" w:rsidP="008811A0">
            <w:pPr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4C3F38" w:rsidRPr="00AD1300" w:rsidRDefault="004C3F38" w:rsidP="008811A0">
            <w:pPr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4C3F38" w:rsidRDefault="004C3F38" w:rsidP="007A7862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</w:pPr>
    </w:p>
    <w:p w:rsidR="004C3F38" w:rsidRDefault="004C3F38" w:rsidP="007A7862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</w:pPr>
    </w:p>
    <w:p w:rsidR="004C3F38" w:rsidRDefault="004C3F38" w:rsidP="007A7862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</w:pPr>
    </w:p>
    <w:p w:rsidR="004C3F38" w:rsidRDefault="004C3F38" w:rsidP="007A7862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</w:pPr>
    </w:p>
    <w:p w:rsidR="004C3F38" w:rsidRPr="00415764" w:rsidRDefault="004C3F38" w:rsidP="004F119D">
      <w:pPr>
        <w:spacing w:after="0" w:line="240" w:lineRule="auto"/>
        <w:ind w:left="7080" w:firstLine="708"/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 xml:space="preserve">  </w:t>
      </w:r>
      <w:r w:rsidRPr="00415764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Приложение №</w:t>
      </w:r>
      <w:r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7</w:t>
      </w:r>
    </w:p>
    <w:p w:rsidR="004C3F38" w:rsidRPr="00543C55" w:rsidRDefault="004C3F38" w:rsidP="00E436D1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15764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 xml:space="preserve">к </w:t>
      </w:r>
      <w:r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п</w:t>
      </w:r>
      <w:r w:rsidRPr="00415764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остановлению№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38</w:t>
      </w:r>
    </w:p>
    <w:p w:rsidR="004C3F38" w:rsidRPr="00543C55" w:rsidRDefault="004C3F38" w:rsidP="00E436D1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43C55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 xml:space="preserve">от </w:t>
      </w:r>
      <w:r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28</w:t>
      </w:r>
      <w:r w:rsidRPr="00543C55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.0</w:t>
      </w:r>
      <w:r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4</w:t>
      </w:r>
      <w:r w:rsidRPr="00543C55">
        <w:rPr>
          <w:rFonts w:ascii="Times New Roman" w:hAnsi="Times New Roman"/>
          <w:bCs/>
          <w:iCs/>
          <w:sz w:val="28"/>
          <w:szCs w:val="28"/>
          <w:highlight w:val="yellow"/>
          <w:lang w:eastAsia="ru-RU"/>
        </w:rPr>
        <w:t>.2017 г.</w:t>
      </w:r>
    </w:p>
    <w:p w:rsidR="004C3F38" w:rsidRDefault="004C3F38" w:rsidP="00E436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3F38" w:rsidRDefault="004C3F38" w:rsidP="00E436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3F38" w:rsidRDefault="004C3F38" w:rsidP="00DF5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3F38" w:rsidRDefault="004C3F38" w:rsidP="00DF5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51DF">
        <w:rPr>
          <w:rFonts w:ascii="Times New Roman" w:hAnsi="Times New Roman"/>
          <w:b/>
          <w:sz w:val="24"/>
          <w:szCs w:val="24"/>
          <w:lang w:eastAsia="ru-RU"/>
        </w:rPr>
        <w:t>Р Е Е С Т Р         З А К У П О К</w:t>
      </w:r>
    </w:p>
    <w:p w:rsidR="004C3F38" w:rsidRPr="00DF51DF" w:rsidRDefault="004C3F38" w:rsidP="00DF5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3F38" w:rsidRDefault="004C3F38" w:rsidP="00DF5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F51DF">
        <w:rPr>
          <w:rFonts w:ascii="Times New Roman" w:hAnsi="Times New Roman"/>
          <w:b/>
          <w:sz w:val="24"/>
          <w:szCs w:val="24"/>
          <w:lang w:eastAsia="ru-RU"/>
        </w:rPr>
        <w:t>за период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DF51D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F51D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с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                20    </w:t>
      </w:r>
      <w:r w:rsidRPr="00DF51DF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1166E6">
        <w:rPr>
          <w:rFonts w:ascii="Times New Roman" w:hAnsi="Times New Roman"/>
          <w:b/>
          <w:sz w:val="24"/>
          <w:szCs w:val="24"/>
          <w:u w:val="single"/>
          <w:lang w:eastAsia="ru-RU"/>
        </w:rPr>
        <w:t>г.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 </w:t>
      </w:r>
      <w:r w:rsidRPr="00DF51DF">
        <w:rPr>
          <w:rFonts w:ascii="Times New Roman" w:hAnsi="Times New Roman"/>
          <w:b/>
          <w:sz w:val="24"/>
          <w:szCs w:val="24"/>
          <w:u w:val="single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                       20      </w:t>
      </w:r>
      <w:r w:rsidRPr="00DF51DF">
        <w:rPr>
          <w:rFonts w:ascii="Times New Roman" w:hAnsi="Times New Roman"/>
          <w:b/>
          <w:sz w:val="24"/>
          <w:szCs w:val="24"/>
          <w:u w:val="single"/>
          <w:lang w:eastAsia="ru-RU"/>
        </w:rPr>
        <w:t>г.</w:t>
      </w:r>
    </w:p>
    <w:p w:rsidR="004C3F38" w:rsidRPr="00DF51DF" w:rsidRDefault="004C3F38" w:rsidP="00DF51D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4C3F38" w:rsidRPr="00DF51DF" w:rsidRDefault="004C3F38" w:rsidP="00DF51D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F51D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Покупатель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_______________________________________________________                                          </w:t>
      </w:r>
      <w:r w:rsidRPr="00DF51D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4C3F38" w:rsidRDefault="004C3F38" w:rsidP="00DF51D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F51D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ИНН/КПП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________________</w:t>
      </w:r>
      <w:r w:rsidRPr="00DF51DF">
        <w:rPr>
          <w:rFonts w:ascii="Times New Roman" w:hAnsi="Times New Roman"/>
          <w:b/>
          <w:sz w:val="24"/>
          <w:szCs w:val="24"/>
          <w:u w:val="single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________________________________________</w:t>
      </w:r>
    </w:p>
    <w:p w:rsidR="004C3F38" w:rsidRPr="00DF51DF" w:rsidRDefault="004C3F38" w:rsidP="00DF51D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4C3F38" w:rsidRPr="00DF51DF" w:rsidRDefault="004C3F38" w:rsidP="00DF51D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tbl>
      <w:tblPr>
        <w:tblW w:w="169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5"/>
        <w:gridCol w:w="992"/>
        <w:gridCol w:w="851"/>
        <w:gridCol w:w="850"/>
        <w:gridCol w:w="851"/>
        <w:gridCol w:w="2126"/>
        <w:gridCol w:w="992"/>
        <w:gridCol w:w="709"/>
        <w:gridCol w:w="851"/>
        <w:gridCol w:w="850"/>
        <w:gridCol w:w="6182"/>
      </w:tblGrid>
      <w:tr w:rsidR="004C3F38" w:rsidRPr="006F2CE4" w:rsidTr="006F2CE4">
        <w:tc>
          <w:tcPr>
            <w:tcW w:w="567" w:type="dxa"/>
            <w:vMerge w:val="restart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п/п </w:t>
            </w:r>
          </w:p>
        </w:tc>
        <w:tc>
          <w:tcPr>
            <w:tcW w:w="2127" w:type="dxa"/>
            <w:gridSpan w:val="2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Наименование      поставщиков</w:t>
            </w:r>
          </w:p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     Получено</w:t>
            </w:r>
          </w:p>
        </w:tc>
        <w:tc>
          <w:tcPr>
            <w:tcW w:w="2126" w:type="dxa"/>
            <w:vMerge w:val="restart"/>
          </w:tcPr>
          <w:p w:rsidR="004C3F38" w:rsidRPr="006F2CE4" w:rsidRDefault="004C3F38" w:rsidP="006F2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товаров, работ, услуг</w:t>
            </w:r>
          </w:p>
        </w:tc>
        <w:tc>
          <w:tcPr>
            <w:tcW w:w="1701" w:type="dxa"/>
            <w:gridSpan w:val="2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Объем работ</w:t>
            </w:r>
          </w:p>
        </w:tc>
        <w:tc>
          <w:tcPr>
            <w:tcW w:w="851" w:type="dxa"/>
            <w:vMerge w:val="restart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Дата</w:t>
            </w:r>
          </w:p>
        </w:tc>
        <w:tc>
          <w:tcPr>
            <w:tcW w:w="850" w:type="dxa"/>
            <w:vMerge w:val="restart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82" w:type="dxa"/>
            <w:vMerge w:val="restart"/>
            <w:tcBorders>
              <w:top w:val="nil"/>
            </w:tcBorders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C3F38" w:rsidRPr="006F2CE4" w:rsidTr="006F2CE4">
        <w:trPr>
          <w:trHeight w:val="308"/>
        </w:trPr>
        <w:tc>
          <w:tcPr>
            <w:tcW w:w="567" w:type="dxa"/>
            <w:vMerge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Наименование </w:t>
            </w:r>
          </w:p>
        </w:tc>
        <w:tc>
          <w:tcPr>
            <w:tcW w:w="992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    Адрес</w:t>
            </w:r>
          </w:p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sz w:val="18"/>
                <w:szCs w:val="18"/>
                <w:lang w:eastAsia="ru-RU"/>
              </w:rPr>
              <w:t>№ док.</w:t>
            </w:r>
          </w:p>
        </w:tc>
        <w:tc>
          <w:tcPr>
            <w:tcW w:w="850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</w:t>
            </w:r>
          </w:p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Сумма</w:t>
            </w:r>
          </w:p>
        </w:tc>
        <w:tc>
          <w:tcPr>
            <w:tcW w:w="2126" w:type="dxa"/>
            <w:vMerge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sz w:val="18"/>
                <w:szCs w:val="18"/>
                <w:lang w:eastAsia="ru-RU"/>
              </w:rPr>
              <w:t>Кол - во</w:t>
            </w:r>
          </w:p>
        </w:tc>
        <w:tc>
          <w:tcPr>
            <w:tcW w:w="709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Цена</w:t>
            </w:r>
          </w:p>
        </w:tc>
        <w:tc>
          <w:tcPr>
            <w:tcW w:w="851" w:type="dxa"/>
            <w:vMerge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82" w:type="dxa"/>
            <w:vMerge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C3F38" w:rsidRPr="006F2CE4" w:rsidTr="006F2CE4">
        <w:tc>
          <w:tcPr>
            <w:tcW w:w="567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82" w:type="dxa"/>
            <w:vMerge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C3F38" w:rsidRPr="006F2CE4" w:rsidTr="006F2CE4">
        <w:tc>
          <w:tcPr>
            <w:tcW w:w="567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82" w:type="dxa"/>
            <w:vMerge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C3F38" w:rsidRPr="006F2CE4" w:rsidTr="006F2CE4">
        <w:tc>
          <w:tcPr>
            <w:tcW w:w="567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82" w:type="dxa"/>
            <w:vMerge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C3F38" w:rsidRPr="006F2CE4" w:rsidTr="006F2CE4">
        <w:tc>
          <w:tcPr>
            <w:tcW w:w="567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82" w:type="dxa"/>
            <w:vMerge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C3F38" w:rsidRPr="006F2CE4" w:rsidTr="006F2CE4">
        <w:tc>
          <w:tcPr>
            <w:tcW w:w="567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82" w:type="dxa"/>
            <w:vMerge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C3F38" w:rsidRPr="006F2CE4" w:rsidTr="006F2CE4">
        <w:tc>
          <w:tcPr>
            <w:tcW w:w="567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82" w:type="dxa"/>
            <w:vMerge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C3F38" w:rsidRPr="006F2CE4" w:rsidTr="006F2CE4">
        <w:tc>
          <w:tcPr>
            <w:tcW w:w="567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82" w:type="dxa"/>
            <w:vMerge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C3F38" w:rsidRPr="006F2CE4" w:rsidTr="006F2CE4">
        <w:tc>
          <w:tcPr>
            <w:tcW w:w="567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82" w:type="dxa"/>
            <w:vMerge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C3F38" w:rsidRPr="006F2CE4" w:rsidTr="006F2CE4">
        <w:tc>
          <w:tcPr>
            <w:tcW w:w="567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82" w:type="dxa"/>
            <w:vMerge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C3F38" w:rsidRPr="006F2CE4" w:rsidTr="006F2CE4">
        <w:tc>
          <w:tcPr>
            <w:tcW w:w="567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                             ИТОГО</w:t>
            </w: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х</w:t>
            </w:r>
          </w:p>
        </w:tc>
        <w:tc>
          <w:tcPr>
            <w:tcW w:w="850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  х</w:t>
            </w: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                           х</w:t>
            </w:r>
          </w:p>
        </w:tc>
        <w:tc>
          <w:tcPr>
            <w:tcW w:w="992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х</w:t>
            </w:r>
          </w:p>
        </w:tc>
        <w:tc>
          <w:tcPr>
            <w:tcW w:w="709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 х    </w:t>
            </w:r>
          </w:p>
        </w:tc>
        <w:tc>
          <w:tcPr>
            <w:tcW w:w="851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F2CE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 х</w:t>
            </w:r>
          </w:p>
        </w:tc>
        <w:tc>
          <w:tcPr>
            <w:tcW w:w="850" w:type="dxa"/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82" w:type="dxa"/>
            <w:vMerge/>
            <w:tcBorders>
              <w:bottom w:val="nil"/>
            </w:tcBorders>
          </w:tcPr>
          <w:p w:rsidR="004C3F38" w:rsidRPr="006F2CE4" w:rsidRDefault="004C3F38" w:rsidP="006F2C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4C3F38" w:rsidRPr="00DF51DF" w:rsidRDefault="004C3F38" w:rsidP="00DF51D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C3F38" w:rsidRPr="00DF51DF" w:rsidRDefault="004C3F38" w:rsidP="00DF51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3F38" w:rsidRPr="00E436D1" w:rsidRDefault="004C3F38" w:rsidP="00E436D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3F38" w:rsidRDefault="004C3F38"/>
    <w:sectPr w:rsidR="004C3F38" w:rsidSect="00D16C5A">
      <w:headerReference w:type="default" r:id="rId9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F38" w:rsidRDefault="004C3F38" w:rsidP="001C443C">
      <w:pPr>
        <w:spacing w:after="0" w:line="240" w:lineRule="auto"/>
      </w:pPr>
      <w:r>
        <w:separator/>
      </w:r>
    </w:p>
  </w:endnote>
  <w:endnote w:type="continuationSeparator" w:id="0">
    <w:p w:rsidR="004C3F38" w:rsidRDefault="004C3F38" w:rsidP="001C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F38" w:rsidRDefault="004C3F38" w:rsidP="001C443C">
      <w:pPr>
        <w:spacing w:after="0" w:line="240" w:lineRule="auto"/>
      </w:pPr>
      <w:r>
        <w:separator/>
      </w:r>
    </w:p>
  </w:footnote>
  <w:footnote w:type="continuationSeparator" w:id="0">
    <w:p w:rsidR="004C3F38" w:rsidRDefault="004C3F38" w:rsidP="001C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38" w:rsidRDefault="004C3F38">
    <w:pPr>
      <w:pStyle w:val="Header"/>
      <w:jc w:val="center"/>
    </w:pPr>
    <w:fldSimple w:instr="PAGE   \* MERGEFORMAT">
      <w:r>
        <w:rPr>
          <w:noProof/>
        </w:rPr>
        <w:t>50</w:t>
      </w:r>
    </w:fldSimple>
  </w:p>
  <w:p w:rsidR="004C3F38" w:rsidRDefault="004C3F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55B1AA4"/>
    <w:multiLevelType w:val="hybridMultilevel"/>
    <w:tmpl w:val="5EDC921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105E0CBA"/>
    <w:multiLevelType w:val="hybridMultilevel"/>
    <w:tmpl w:val="047A33F6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09D7A02"/>
    <w:multiLevelType w:val="hybridMultilevel"/>
    <w:tmpl w:val="6FE05402"/>
    <w:lvl w:ilvl="0" w:tplc="3B7A47B6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4">
    <w:nsid w:val="128817D2"/>
    <w:multiLevelType w:val="hybridMultilevel"/>
    <w:tmpl w:val="D4BA991C"/>
    <w:lvl w:ilvl="0" w:tplc="E9F4B87E">
      <w:start w:val="1"/>
      <w:numFmt w:val="decimal"/>
      <w:lvlText w:val="%1."/>
      <w:lvlJc w:val="left"/>
      <w:pPr>
        <w:ind w:left="1320" w:hanging="780"/>
      </w:pPr>
      <w:rPr>
        <w:rFonts w:cs="Times New Roman"/>
      </w:rPr>
    </w:lvl>
    <w:lvl w:ilvl="1" w:tplc="343C7340">
      <w:numFmt w:val="bullet"/>
      <w:lvlText w:val="•"/>
      <w:lvlJc w:val="left"/>
      <w:pPr>
        <w:ind w:left="162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4F06366"/>
    <w:multiLevelType w:val="hybridMultilevel"/>
    <w:tmpl w:val="9920FEBC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6E50200"/>
    <w:multiLevelType w:val="hybridMultilevel"/>
    <w:tmpl w:val="439AEF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8A818EC"/>
    <w:multiLevelType w:val="hybridMultilevel"/>
    <w:tmpl w:val="A4DE5B0E"/>
    <w:lvl w:ilvl="0" w:tplc="23480E78">
      <w:start w:val="1"/>
      <w:numFmt w:val="russianLower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9B15B04"/>
    <w:multiLevelType w:val="hybridMultilevel"/>
    <w:tmpl w:val="CFD8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C7D4B"/>
    <w:multiLevelType w:val="hybridMultilevel"/>
    <w:tmpl w:val="ACA834D4"/>
    <w:lvl w:ilvl="0" w:tplc="C1183B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204E0FB4"/>
    <w:multiLevelType w:val="hybridMultilevel"/>
    <w:tmpl w:val="32A8C51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624DAD"/>
    <w:multiLevelType w:val="hybridMultilevel"/>
    <w:tmpl w:val="A2B8E496"/>
    <w:lvl w:ilvl="0" w:tplc="24E02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BA2372"/>
    <w:multiLevelType w:val="hybridMultilevel"/>
    <w:tmpl w:val="176AA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53B4D"/>
    <w:multiLevelType w:val="hybridMultilevel"/>
    <w:tmpl w:val="7F50C4C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BA877DA"/>
    <w:multiLevelType w:val="hybridMultilevel"/>
    <w:tmpl w:val="6F6E623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311C4AD4"/>
    <w:multiLevelType w:val="hybridMultilevel"/>
    <w:tmpl w:val="FD5C3B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65B0C05"/>
    <w:multiLevelType w:val="hybridMultilevel"/>
    <w:tmpl w:val="868C4FE4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75751EC"/>
    <w:multiLevelType w:val="hybridMultilevel"/>
    <w:tmpl w:val="3FECB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80E78">
      <w:start w:val="1"/>
      <w:numFmt w:val="russianLower"/>
      <w:lvlText w:val="%2)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1076A"/>
    <w:multiLevelType w:val="hybridMultilevel"/>
    <w:tmpl w:val="23607D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9F34C48"/>
    <w:multiLevelType w:val="hybridMultilevel"/>
    <w:tmpl w:val="4AB0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D45A2"/>
    <w:multiLevelType w:val="hybridMultilevel"/>
    <w:tmpl w:val="138C57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54E13DC"/>
    <w:multiLevelType w:val="hybridMultilevel"/>
    <w:tmpl w:val="23B07790"/>
    <w:lvl w:ilvl="0" w:tplc="2C46E188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6DD535C"/>
    <w:multiLevelType w:val="hybridMultilevel"/>
    <w:tmpl w:val="5368558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BD3291E"/>
    <w:multiLevelType w:val="hybridMultilevel"/>
    <w:tmpl w:val="E2BCF2B4"/>
    <w:lvl w:ilvl="0" w:tplc="E9F4B87E">
      <w:start w:val="1"/>
      <w:numFmt w:val="decimal"/>
      <w:lvlText w:val="%1."/>
      <w:lvlJc w:val="left"/>
      <w:pPr>
        <w:ind w:left="1860" w:hanging="7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4E5A2734"/>
    <w:multiLevelType w:val="hybridMultilevel"/>
    <w:tmpl w:val="80EA2B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075705C"/>
    <w:multiLevelType w:val="hybridMultilevel"/>
    <w:tmpl w:val="7892F04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2"/>
        <w:szCs w:val="22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50CF4983"/>
    <w:multiLevelType w:val="hybridMultilevel"/>
    <w:tmpl w:val="D106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9A5263"/>
    <w:multiLevelType w:val="hybridMultilevel"/>
    <w:tmpl w:val="A21C833C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58EA57B2"/>
    <w:multiLevelType w:val="multilevel"/>
    <w:tmpl w:val="05F6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2532AB"/>
    <w:multiLevelType w:val="hybridMultilevel"/>
    <w:tmpl w:val="FED4D0D2"/>
    <w:lvl w:ilvl="0" w:tplc="23480E78">
      <w:start w:val="1"/>
      <w:numFmt w:val="russianLower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5D9F5FA4"/>
    <w:multiLevelType w:val="hybridMultilevel"/>
    <w:tmpl w:val="7C7E5B94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62867980"/>
    <w:multiLevelType w:val="hybridMultilevel"/>
    <w:tmpl w:val="546AFB4C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5791258"/>
    <w:multiLevelType w:val="hybridMultilevel"/>
    <w:tmpl w:val="F9968F0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67F91AD6"/>
    <w:multiLevelType w:val="hybridMultilevel"/>
    <w:tmpl w:val="C400B8C8"/>
    <w:lvl w:ilvl="0" w:tplc="3B2A1A8C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984106"/>
    <w:multiLevelType w:val="hybridMultilevel"/>
    <w:tmpl w:val="7C20572A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6EE05B80"/>
    <w:multiLevelType w:val="hybridMultilevel"/>
    <w:tmpl w:val="3F3C6CF0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20046CD"/>
    <w:multiLevelType w:val="hybridMultilevel"/>
    <w:tmpl w:val="B11642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2056C6C"/>
    <w:multiLevelType w:val="hybridMultilevel"/>
    <w:tmpl w:val="6FDCB6CC"/>
    <w:lvl w:ilvl="0" w:tplc="23480E78">
      <w:start w:val="1"/>
      <w:numFmt w:val="russianLower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BEA0B21"/>
    <w:multiLevelType w:val="hybridMultilevel"/>
    <w:tmpl w:val="4380F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0623A"/>
    <w:multiLevelType w:val="hybridMultilevel"/>
    <w:tmpl w:val="29B0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E4D28DE"/>
    <w:multiLevelType w:val="hybridMultilevel"/>
    <w:tmpl w:val="0C06C8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0"/>
  </w:num>
  <w:num w:numId="3">
    <w:abstractNumId w:val="36"/>
  </w:num>
  <w:num w:numId="4">
    <w:abstractNumId w:val="20"/>
  </w:num>
  <w:num w:numId="5">
    <w:abstractNumId w:val="24"/>
  </w:num>
  <w:num w:numId="6">
    <w:abstractNumId w:val="6"/>
  </w:num>
  <w:num w:numId="7">
    <w:abstractNumId w:val="26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22"/>
  </w:num>
  <w:num w:numId="12">
    <w:abstractNumId w:val="15"/>
  </w:num>
  <w:num w:numId="13">
    <w:abstractNumId w:val="1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</w:num>
  <w:num w:numId="31">
    <w:abstractNumId w:val="5"/>
  </w:num>
  <w:num w:numId="32">
    <w:abstractNumId w:val="35"/>
  </w:num>
  <w:num w:numId="3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</w:num>
  <w:num w:numId="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"/>
  </w:num>
  <w:num w:numId="37">
    <w:abstractNumId w:val="2"/>
  </w:num>
  <w:num w:numId="38">
    <w:abstractNumId w:val="10"/>
  </w:num>
  <w:num w:numId="39">
    <w:abstractNumId w:val="34"/>
  </w:num>
  <w:num w:numId="40">
    <w:abstractNumId w:val="16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919"/>
    <w:rsid w:val="000532D3"/>
    <w:rsid w:val="00056A51"/>
    <w:rsid w:val="00064305"/>
    <w:rsid w:val="00074DC1"/>
    <w:rsid w:val="000A4809"/>
    <w:rsid w:val="000C5552"/>
    <w:rsid w:val="000E326F"/>
    <w:rsid w:val="000F1949"/>
    <w:rsid w:val="001166E6"/>
    <w:rsid w:val="00145286"/>
    <w:rsid w:val="00194738"/>
    <w:rsid w:val="00195A2E"/>
    <w:rsid w:val="001C443C"/>
    <w:rsid w:val="001D20DD"/>
    <w:rsid w:val="001D491E"/>
    <w:rsid w:val="001F076A"/>
    <w:rsid w:val="00205E63"/>
    <w:rsid w:val="00227D31"/>
    <w:rsid w:val="0024479D"/>
    <w:rsid w:val="00277109"/>
    <w:rsid w:val="002A1D07"/>
    <w:rsid w:val="002F3C8E"/>
    <w:rsid w:val="00307C5B"/>
    <w:rsid w:val="0032727F"/>
    <w:rsid w:val="00331074"/>
    <w:rsid w:val="00353B04"/>
    <w:rsid w:val="00363ED1"/>
    <w:rsid w:val="003674FA"/>
    <w:rsid w:val="003841BB"/>
    <w:rsid w:val="003B6E76"/>
    <w:rsid w:val="003F3B02"/>
    <w:rsid w:val="003F7313"/>
    <w:rsid w:val="00405FD9"/>
    <w:rsid w:val="00415764"/>
    <w:rsid w:val="00432945"/>
    <w:rsid w:val="0043477D"/>
    <w:rsid w:val="00437BAE"/>
    <w:rsid w:val="004A6C0F"/>
    <w:rsid w:val="004B3FEF"/>
    <w:rsid w:val="004C3F38"/>
    <w:rsid w:val="004D6A8C"/>
    <w:rsid w:val="004F119D"/>
    <w:rsid w:val="004F24F8"/>
    <w:rsid w:val="00543C55"/>
    <w:rsid w:val="00567A7E"/>
    <w:rsid w:val="005C6920"/>
    <w:rsid w:val="006634BB"/>
    <w:rsid w:val="0067681A"/>
    <w:rsid w:val="006E1322"/>
    <w:rsid w:val="006F2CE4"/>
    <w:rsid w:val="00700F60"/>
    <w:rsid w:val="00705344"/>
    <w:rsid w:val="00714030"/>
    <w:rsid w:val="00766D32"/>
    <w:rsid w:val="007A7862"/>
    <w:rsid w:val="007C296B"/>
    <w:rsid w:val="007E450E"/>
    <w:rsid w:val="00811919"/>
    <w:rsid w:val="00823645"/>
    <w:rsid w:val="00823D0D"/>
    <w:rsid w:val="008312A7"/>
    <w:rsid w:val="008505B8"/>
    <w:rsid w:val="0086156D"/>
    <w:rsid w:val="008811A0"/>
    <w:rsid w:val="008D3DD2"/>
    <w:rsid w:val="008F6A11"/>
    <w:rsid w:val="008F79A9"/>
    <w:rsid w:val="00914C3C"/>
    <w:rsid w:val="00943412"/>
    <w:rsid w:val="00943DE5"/>
    <w:rsid w:val="00952EBD"/>
    <w:rsid w:val="00954657"/>
    <w:rsid w:val="009559FD"/>
    <w:rsid w:val="00976431"/>
    <w:rsid w:val="0098638C"/>
    <w:rsid w:val="009931F9"/>
    <w:rsid w:val="009B1D15"/>
    <w:rsid w:val="009F4C61"/>
    <w:rsid w:val="00A12D96"/>
    <w:rsid w:val="00A27A7B"/>
    <w:rsid w:val="00A60A15"/>
    <w:rsid w:val="00A80311"/>
    <w:rsid w:val="00A83BD7"/>
    <w:rsid w:val="00AD1300"/>
    <w:rsid w:val="00AD292C"/>
    <w:rsid w:val="00AD52F7"/>
    <w:rsid w:val="00AF7739"/>
    <w:rsid w:val="00B002DA"/>
    <w:rsid w:val="00B9070A"/>
    <w:rsid w:val="00BD2D6F"/>
    <w:rsid w:val="00BD35A3"/>
    <w:rsid w:val="00BE207C"/>
    <w:rsid w:val="00BF5919"/>
    <w:rsid w:val="00C3249E"/>
    <w:rsid w:val="00C33CBD"/>
    <w:rsid w:val="00C41AF1"/>
    <w:rsid w:val="00C85235"/>
    <w:rsid w:val="00C94CF2"/>
    <w:rsid w:val="00CC1783"/>
    <w:rsid w:val="00CC279D"/>
    <w:rsid w:val="00CE1F85"/>
    <w:rsid w:val="00D16C5A"/>
    <w:rsid w:val="00D1761D"/>
    <w:rsid w:val="00D17E91"/>
    <w:rsid w:val="00D358A6"/>
    <w:rsid w:val="00D44524"/>
    <w:rsid w:val="00D446E8"/>
    <w:rsid w:val="00D57256"/>
    <w:rsid w:val="00DC116A"/>
    <w:rsid w:val="00DE0797"/>
    <w:rsid w:val="00DF519A"/>
    <w:rsid w:val="00DF51DF"/>
    <w:rsid w:val="00DF7BD9"/>
    <w:rsid w:val="00E11901"/>
    <w:rsid w:val="00E25886"/>
    <w:rsid w:val="00E436D1"/>
    <w:rsid w:val="00E7687B"/>
    <w:rsid w:val="00E82AE7"/>
    <w:rsid w:val="00E95B4B"/>
    <w:rsid w:val="00EB5237"/>
    <w:rsid w:val="00EB6F72"/>
    <w:rsid w:val="00ED0185"/>
    <w:rsid w:val="00ED275C"/>
    <w:rsid w:val="00EE58CB"/>
    <w:rsid w:val="00EE7AF3"/>
    <w:rsid w:val="00F01F4D"/>
    <w:rsid w:val="00F257FD"/>
    <w:rsid w:val="00F66AE5"/>
    <w:rsid w:val="00FB10A0"/>
    <w:rsid w:val="00FC0240"/>
    <w:rsid w:val="00FD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D52F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443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811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710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44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1191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77109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semiHidden/>
    <w:rsid w:val="0081191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1191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811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11919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1C443C"/>
    <w:pPr>
      <w:widowControl w:val="0"/>
      <w:suppressLineNumbers/>
      <w:suppressAutoHyphens/>
      <w:spacing w:after="0" w:line="240" w:lineRule="auto"/>
      <w:ind w:left="339" w:hanging="339"/>
    </w:pPr>
    <w:rPr>
      <w:rFonts w:ascii="Liberation Serif" w:hAnsi="Liberation Serif" w:cs="FreeSans"/>
      <w:kern w:val="2"/>
      <w:sz w:val="20"/>
      <w:szCs w:val="20"/>
      <w:lang w:eastAsia="zh-C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C443C"/>
    <w:rPr>
      <w:rFonts w:ascii="Liberation Serif" w:hAnsi="Liberation Serif" w:cs="FreeSans"/>
      <w:kern w:val="2"/>
      <w:sz w:val="20"/>
      <w:szCs w:val="20"/>
      <w:lang w:eastAsia="zh-CN" w:bidi="hi-IN"/>
    </w:rPr>
  </w:style>
  <w:style w:type="paragraph" w:styleId="Header">
    <w:name w:val="header"/>
    <w:basedOn w:val="Normal"/>
    <w:link w:val="HeaderChar"/>
    <w:uiPriority w:val="99"/>
    <w:rsid w:val="001C4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443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4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43C"/>
    <w:rPr>
      <w:rFonts w:ascii="Times New Roman" w:hAnsi="Times New Roman" w:cs="Times New Roman"/>
      <w:sz w:val="24"/>
      <w:szCs w:val="24"/>
      <w:lang w:eastAsia="ru-RU"/>
    </w:rPr>
  </w:style>
  <w:style w:type="paragraph" w:styleId="Caption">
    <w:name w:val="caption"/>
    <w:basedOn w:val="Normal"/>
    <w:uiPriority w:val="99"/>
    <w:qFormat/>
    <w:rsid w:val="001C443C"/>
    <w:pPr>
      <w:widowControl w:val="0"/>
      <w:suppressLineNumbers/>
      <w:suppressAutoHyphens/>
      <w:spacing w:before="120" w:after="120" w:line="240" w:lineRule="auto"/>
    </w:pPr>
    <w:rPr>
      <w:rFonts w:ascii="Liberation Serif" w:hAnsi="Liberation Serif" w:cs="FreeSans"/>
      <w:i/>
      <w:iCs/>
      <w:kern w:val="2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1C443C"/>
    <w:pPr>
      <w:snapToGrid w:val="0"/>
      <w:spacing w:after="0" w:line="30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443C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BodyText"/>
    <w:uiPriority w:val="99"/>
    <w:semiHidden/>
    <w:rsid w:val="001C443C"/>
    <w:pPr>
      <w:widowControl w:val="0"/>
      <w:suppressAutoHyphens/>
      <w:snapToGrid/>
      <w:spacing w:after="140" w:line="288" w:lineRule="auto"/>
    </w:pPr>
    <w:rPr>
      <w:rFonts w:ascii="Liberation Serif" w:eastAsia="Calibri" w:hAnsi="Liberation Serif" w:cs="FreeSans"/>
      <w:kern w:val="2"/>
      <w:szCs w:val="24"/>
      <w:lang w:eastAsia="zh-CN" w:bidi="hi-IN"/>
    </w:rPr>
  </w:style>
  <w:style w:type="paragraph" w:styleId="Subtitle">
    <w:name w:val="Subtitle"/>
    <w:basedOn w:val="Normal"/>
    <w:next w:val="Normal"/>
    <w:link w:val="SubtitleChar"/>
    <w:uiPriority w:val="99"/>
    <w:qFormat/>
    <w:rsid w:val="001C443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C443C"/>
    <w:rPr>
      <w:rFonts w:ascii="Cambria" w:hAnsi="Cambri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1C443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C443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443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443C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1C44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1C443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1C443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C44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44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C44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Стиль1"/>
    <w:basedOn w:val="Normal"/>
    <w:uiPriority w:val="99"/>
    <w:rsid w:val="001C443C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Стиль2 Знак"/>
    <w:link w:val="20"/>
    <w:uiPriority w:val="99"/>
    <w:locked/>
    <w:rsid w:val="001C443C"/>
    <w:rPr>
      <w:rFonts w:ascii="Cambria" w:hAnsi="Cambria"/>
      <w:sz w:val="24"/>
    </w:rPr>
  </w:style>
  <w:style w:type="paragraph" w:customStyle="1" w:styleId="20">
    <w:name w:val="Стиль2"/>
    <w:basedOn w:val="ConsPlusNormal"/>
    <w:link w:val="2"/>
    <w:uiPriority w:val="99"/>
    <w:rsid w:val="001C443C"/>
    <w:pPr>
      <w:widowControl/>
      <w:ind w:firstLine="540"/>
      <w:jc w:val="both"/>
    </w:pPr>
    <w:rPr>
      <w:rFonts w:ascii="Cambria" w:eastAsia="Calibri" w:hAnsi="Cambria" w:cs="Times New Roman"/>
      <w:sz w:val="24"/>
    </w:rPr>
  </w:style>
  <w:style w:type="character" w:customStyle="1" w:styleId="a">
    <w:name w:val="Основной текст_"/>
    <w:link w:val="9"/>
    <w:uiPriority w:val="99"/>
    <w:locked/>
    <w:rsid w:val="001C443C"/>
    <w:rPr>
      <w:shd w:val="clear" w:color="auto" w:fill="FFFFFF"/>
    </w:rPr>
  </w:style>
  <w:style w:type="paragraph" w:customStyle="1" w:styleId="9">
    <w:name w:val="Основной текст9"/>
    <w:basedOn w:val="Normal"/>
    <w:link w:val="a"/>
    <w:uiPriority w:val="99"/>
    <w:rsid w:val="001C443C"/>
    <w:pPr>
      <w:widowControl w:val="0"/>
      <w:shd w:val="clear" w:color="auto" w:fill="FFFFFF"/>
      <w:spacing w:after="0" w:line="413" w:lineRule="exact"/>
      <w:ind w:hanging="2040"/>
      <w:jc w:val="both"/>
    </w:pPr>
    <w:rPr>
      <w:sz w:val="20"/>
      <w:szCs w:val="20"/>
      <w:lang w:eastAsia="ru-RU"/>
    </w:rPr>
  </w:style>
  <w:style w:type="paragraph" w:customStyle="1" w:styleId="ConsPlusCell">
    <w:name w:val="ConsPlusCell"/>
    <w:uiPriority w:val="99"/>
    <w:rsid w:val="001C443C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sz w:val="24"/>
      <w:szCs w:val="24"/>
    </w:rPr>
  </w:style>
  <w:style w:type="paragraph" w:customStyle="1" w:styleId="a0">
    <w:name w:val="Заголовок"/>
    <w:basedOn w:val="Normal"/>
    <w:next w:val="BodyText"/>
    <w:uiPriority w:val="99"/>
    <w:rsid w:val="001C443C"/>
    <w:pPr>
      <w:keepNext/>
      <w:widowControl w:val="0"/>
      <w:suppressAutoHyphens/>
      <w:spacing w:before="240" w:after="120" w:line="240" w:lineRule="auto"/>
    </w:pPr>
    <w:rPr>
      <w:rFonts w:ascii="Liberation Sans" w:hAnsi="Liberation Sans" w:cs="FreeSans"/>
      <w:kern w:val="2"/>
      <w:sz w:val="28"/>
      <w:szCs w:val="28"/>
      <w:lang w:eastAsia="zh-CN" w:bidi="hi-IN"/>
    </w:rPr>
  </w:style>
  <w:style w:type="paragraph" w:customStyle="1" w:styleId="10">
    <w:name w:val="Указатель1"/>
    <w:basedOn w:val="Normal"/>
    <w:uiPriority w:val="99"/>
    <w:rsid w:val="001C443C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2"/>
      <w:sz w:val="24"/>
      <w:szCs w:val="24"/>
      <w:lang w:eastAsia="zh-CN" w:bidi="hi-IN"/>
    </w:rPr>
  </w:style>
  <w:style w:type="paragraph" w:customStyle="1" w:styleId="a1">
    <w:name w:val="Содержимое таблицы"/>
    <w:basedOn w:val="Normal"/>
    <w:uiPriority w:val="99"/>
    <w:rsid w:val="001C443C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2"/>
      <w:sz w:val="24"/>
      <w:szCs w:val="24"/>
      <w:lang w:eastAsia="zh-CN" w:bidi="hi-IN"/>
    </w:rPr>
  </w:style>
  <w:style w:type="paragraph" w:customStyle="1" w:styleId="a2">
    <w:name w:val="Заголовок таблицы"/>
    <w:basedOn w:val="a1"/>
    <w:uiPriority w:val="99"/>
    <w:rsid w:val="001C443C"/>
    <w:pPr>
      <w:jc w:val="center"/>
    </w:pPr>
    <w:rPr>
      <w:b/>
      <w:bCs/>
    </w:rPr>
  </w:style>
  <w:style w:type="paragraph" w:customStyle="1" w:styleId="1415">
    <w:name w:val="Стиль 14 пт полужирный курсив По центру Междустр.интервал:  15..."/>
    <w:basedOn w:val="Normal"/>
    <w:uiPriority w:val="99"/>
    <w:rsid w:val="001C443C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z w:val="28"/>
      <w:szCs w:val="20"/>
      <w:lang w:eastAsia="ru-RU"/>
    </w:rPr>
  </w:style>
  <w:style w:type="paragraph" w:customStyle="1" w:styleId="2TimesNewRoman">
    <w:name w:val="Стиль Заголовок 2 + Times New Roman По центру"/>
    <w:basedOn w:val="Heading2"/>
    <w:uiPriority w:val="99"/>
    <w:rsid w:val="001C443C"/>
    <w:pPr>
      <w:keepNext/>
      <w:spacing w:before="240" w:beforeAutospacing="0" w:after="60" w:afterAutospacing="0"/>
      <w:jc w:val="center"/>
    </w:pPr>
    <w:rPr>
      <w:i/>
      <w:iCs/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rsid w:val="001C443C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1C443C"/>
    <w:rPr>
      <w:rFonts w:cs="Times New Roman"/>
      <w:vertAlign w:val="superscript"/>
    </w:rPr>
  </w:style>
  <w:style w:type="character" w:customStyle="1" w:styleId="titledateend">
    <w:name w:val="title_date_end"/>
    <w:uiPriority w:val="99"/>
    <w:rsid w:val="001C443C"/>
  </w:style>
  <w:style w:type="character" w:customStyle="1" w:styleId="3">
    <w:name w:val="Основной текст3"/>
    <w:uiPriority w:val="99"/>
    <w:rsid w:val="001C443C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6"/>
    <w:uiPriority w:val="99"/>
    <w:rsid w:val="001C443C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/>
    </w:rPr>
  </w:style>
  <w:style w:type="character" w:customStyle="1" w:styleId="WW8Num1z0">
    <w:name w:val="WW8Num1z0"/>
    <w:uiPriority w:val="99"/>
    <w:rsid w:val="001C443C"/>
  </w:style>
  <w:style w:type="character" w:customStyle="1" w:styleId="WW8Num1z1">
    <w:name w:val="WW8Num1z1"/>
    <w:uiPriority w:val="99"/>
    <w:rsid w:val="001C443C"/>
  </w:style>
  <w:style w:type="character" w:customStyle="1" w:styleId="WW8Num1z2">
    <w:name w:val="WW8Num1z2"/>
    <w:uiPriority w:val="99"/>
    <w:rsid w:val="001C443C"/>
  </w:style>
  <w:style w:type="character" w:customStyle="1" w:styleId="WW8Num1z3">
    <w:name w:val="WW8Num1z3"/>
    <w:uiPriority w:val="99"/>
    <w:rsid w:val="001C443C"/>
  </w:style>
  <w:style w:type="character" w:customStyle="1" w:styleId="WW8Num1z4">
    <w:name w:val="WW8Num1z4"/>
    <w:uiPriority w:val="99"/>
    <w:rsid w:val="001C443C"/>
  </w:style>
  <w:style w:type="character" w:customStyle="1" w:styleId="WW8Num1z5">
    <w:name w:val="WW8Num1z5"/>
    <w:uiPriority w:val="99"/>
    <w:rsid w:val="001C443C"/>
  </w:style>
  <w:style w:type="character" w:customStyle="1" w:styleId="WW8Num1z6">
    <w:name w:val="WW8Num1z6"/>
    <w:uiPriority w:val="99"/>
    <w:rsid w:val="001C443C"/>
  </w:style>
  <w:style w:type="character" w:customStyle="1" w:styleId="WW8Num1z7">
    <w:name w:val="WW8Num1z7"/>
    <w:uiPriority w:val="99"/>
    <w:rsid w:val="001C443C"/>
  </w:style>
  <w:style w:type="character" w:customStyle="1" w:styleId="WW8Num1z8">
    <w:name w:val="WW8Num1z8"/>
    <w:uiPriority w:val="99"/>
    <w:rsid w:val="001C443C"/>
  </w:style>
  <w:style w:type="character" w:customStyle="1" w:styleId="11">
    <w:name w:val="Основной шрифт абзаца1"/>
    <w:uiPriority w:val="99"/>
    <w:rsid w:val="001C443C"/>
  </w:style>
  <w:style w:type="character" w:customStyle="1" w:styleId="a3">
    <w:name w:val="Символ сноски"/>
    <w:uiPriority w:val="99"/>
    <w:rsid w:val="001C443C"/>
    <w:rPr>
      <w:vertAlign w:val="superscript"/>
    </w:rPr>
  </w:style>
  <w:style w:type="character" w:customStyle="1" w:styleId="a4">
    <w:name w:val="Символы концевой сноски"/>
    <w:uiPriority w:val="99"/>
    <w:rsid w:val="001C443C"/>
    <w:rPr>
      <w:vertAlign w:val="superscript"/>
    </w:rPr>
  </w:style>
  <w:style w:type="character" w:customStyle="1" w:styleId="WW-">
    <w:name w:val="WW-Символы концевой сноски"/>
    <w:uiPriority w:val="99"/>
    <w:rsid w:val="001C443C"/>
  </w:style>
  <w:style w:type="character" w:customStyle="1" w:styleId="fill">
    <w:name w:val="fill"/>
    <w:uiPriority w:val="99"/>
    <w:rsid w:val="001C443C"/>
    <w:rPr>
      <w:b/>
      <w:i/>
      <w:color w:val="FF0000"/>
    </w:rPr>
  </w:style>
  <w:style w:type="table" w:styleId="TableGrid">
    <w:name w:val="Table Grid"/>
    <w:basedOn w:val="TableNormal"/>
    <w:uiPriority w:val="99"/>
    <w:rsid w:val="001C44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1C443C"/>
    <w:rPr>
      <w:rFonts w:cs="Times New Roman"/>
      <w:i/>
      <w:iCs/>
    </w:rPr>
  </w:style>
  <w:style w:type="paragraph" w:customStyle="1" w:styleId="standard">
    <w:name w:val="standard"/>
    <w:basedOn w:val="Normal"/>
    <w:uiPriority w:val="99"/>
    <w:rsid w:val="00955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Normal"/>
    <w:uiPriority w:val="99"/>
    <w:rsid w:val="00955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DF51D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3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2081350.4032/" TargetMode="External"/><Relationship Id="rId21" Type="http://schemas.openxmlformats.org/officeDocument/2006/relationships/hyperlink" Target="garantf1://12080849.0" TargetMode="External"/><Relationship Id="rId34" Type="http://schemas.openxmlformats.org/officeDocument/2006/relationships/hyperlink" Target="garantf1://71083090.0" TargetMode="External"/><Relationship Id="rId42" Type="http://schemas.openxmlformats.org/officeDocument/2006/relationships/hyperlink" Target="garantF1://12080849.1" TargetMode="External"/><Relationship Id="rId47" Type="http://schemas.openxmlformats.org/officeDocument/2006/relationships/hyperlink" Target="garantf1://12059439.0" TargetMode="External"/><Relationship Id="rId50" Type="http://schemas.openxmlformats.org/officeDocument/2006/relationships/hyperlink" Target="garantf1://70851956.2160" TargetMode="External"/><Relationship Id="rId55" Type="http://schemas.openxmlformats.org/officeDocument/2006/relationships/hyperlink" Target="http://gov.cap.ru/laws.aspx?gov_id=444&amp;id=206882" TargetMode="External"/><Relationship Id="rId63" Type="http://schemas.openxmlformats.org/officeDocument/2006/relationships/hyperlink" Target="consultantplus://offline/ref=429588E820CD747EF5C2BB0E60D03A2333A9D85C41FA735F1B4BA3B92D705EF5B020DE23FD46J1VAK" TargetMode="External"/><Relationship Id="rId68" Type="http://schemas.openxmlformats.org/officeDocument/2006/relationships/hyperlink" Target="consultantplus://offline/ref=E8508A5D626BF9909105F50CCFD84EB5233A1E51294F674FF40F9BDA963D951DE2A107BBF1BB8397Y6E0H" TargetMode="External"/><Relationship Id="rId76" Type="http://schemas.openxmlformats.org/officeDocument/2006/relationships/hyperlink" Target="consultantplus://offline/ref=221F804642B1001FE028B009908B1F50E4ECF93B0E69346D687042A263C40AA17159943AD3256105HAoDG" TargetMode="External"/><Relationship Id="rId84" Type="http://schemas.openxmlformats.org/officeDocument/2006/relationships/hyperlink" Target="consultantplus://offline/ref=221F804642B1001FE028B009908B1F50E4ECF93B0E69346D687042A263C40AA17159943AD324610CHAo8G" TargetMode="External"/><Relationship Id="rId89" Type="http://schemas.openxmlformats.org/officeDocument/2006/relationships/hyperlink" Target="consultantplus://offline/ref=221F804642B1001FE028B009908B1F50E4ECF93B0E69346D687042A263C40AA17159943AD327620FHAoDG" TargetMode="External"/><Relationship Id="rId97" Type="http://schemas.openxmlformats.org/officeDocument/2006/relationships/fontTable" Target="fontTable.xml"/><Relationship Id="rId7" Type="http://schemas.openxmlformats.org/officeDocument/2006/relationships/hyperlink" Target="garantf1://70003036.0" TargetMode="External"/><Relationship Id="rId71" Type="http://schemas.openxmlformats.org/officeDocument/2006/relationships/hyperlink" Target="consultantplus://offline/ref=E8508A5D626BF9909105F50CCFD84EB5233A1E51294F674FF40F9BDA963D951DE2A107BBF1BC8997Y6E5H" TargetMode="External"/><Relationship Id="rId92" Type="http://schemas.openxmlformats.org/officeDocument/2006/relationships/hyperlink" Target="consultantplus://offline/ref=221F804642B1001FE028B009908B1F50E4ECF93B0E69346D687042A263C40AA17159943AD327610DHAoEG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0849.0" TargetMode="External"/><Relationship Id="rId29" Type="http://schemas.openxmlformats.org/officeDocument/2006/relationships/hyperlink" Target="garantf1://70851956.4330" TargetMode="External"/><Relationship Id="rId11" Type="http://schemas.openxmlformats.org/officeDocument/2006/relationships/hyperlink" Target="garantf1://12012604.0" TargetMode="External"/><Relationship Id="rId24" Type="http://schemas.openxmlformats.org/officeDocument/2006/relationships/hyperlink" Target="garantf1://12081350.4031/" TargetMode="External"/><Relationship Id="rId32" Type="http://schemas.openxmlformats.org/officeDocument/2006/relationships/hyperlink" Target="garantf1://70851956.4060" TargetMode="External"/><Relationship Id="rId37" Type="http://schemas.openxmlformats.org/officeDocument/2006/relationships/hyperlink" Target="garantf1://70851956.2010" TargetMode="External"/><Relationship Id="rId40" Type="http://schemas.openxmlformats.org/officeDocument/2006/relationships/hyperlink" Target="garantF1://70851956.4010" TargetMode="External"/><Relationship Id="rId45" Type="http://schemas.openxmlformats.org/officeDocument/2006/relationships/hyperlink" Target="garantf1://12080849.2056" TargetMode="External"/><Relationship Id="rId53" Type="http://schemas.openxmlformats.org/officeDocument/2006/relationships/hyperlink" Target="garantf1://70851956.2320" TargetMode="External"/><Relationship Id="rId58" Type="http://schemas.openxmlformats.org/officeDocument/2006/relationships/hyperlink" Target="consultantplus://offline/ref=429588E820CD747EF5C2BB0E60D03A2333A9DA5A45F0735F1B4BA3B92D705EF5B020DE23FE4E1D8CJBVBK" TargetMode="External"/><Relationship Id="rId66" Type="http://schemas.openxmlformats.org/officeDocument/2006/relationships/hyperlink" Target="consultantplus://offline/ref=E8508A5D626BF9909105F50CCFD84EB5233A1E51294F674FF40F9BDA963D951DE2A107BBF1BA8895Y6E4H" TargetMode="External"/><Relationship Id="rId74" Type="http://schemas.openxmlformats.org/officeDocument/2006/relationships/hyperlink" Target="consultantplus://offline/ref=221F804642B1001FE028B009908B1F50E4ECF93B0E69346D687042A263C40AA17159943AD325600BHAoCG" TargetMode="External"/><Relationship Id="rId79" Type="http://schemas.openxmlformats.org/officeDocument/2006/relationships/hyperlink" Target="consultantplus://offline/ref=221F804642B1001FE028B009908B1F50E4ECF93B0E69346D687042A263C40AA17159943AD3256B08HAoDG" TargetMode="External"/><Relationship Id="rId87" Type="http://schemas.openxmlformats.org/officeDocument/2006/relationships/hyperlink" Target="consultantplus://offline/ref=221F804642B1001FE028B009908B1F50E4ECF93B0E69346D687042A263C40AA17159943AD3246505HAoAG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429588E820CD747EF5C2BB0E60D03A2333A9DA5A45F0735F1B4BA3B92D705EF5B020DE23FE4E1D86JBVDK" TargetMode="External"/><Relationship Id="rId82" Type="http://schemas.openxmlformats.org/officeDocument/2006/relationships/hyperlink" Target="consultantplus://offline/ref=221F804642B1001FE028B009908B1F50E4ECF93B0E69346D687042A263C40AA17159943AD324630FHAoBG" TargetMode="External"/><Relationship Id="rId90" Type="http://schemas.openxmlformats.org/officeDocument/2006/relationships/hyperlink" Target="consultantplus://offline/ref=221F804642B1001FE028B009908B1F50E4ECF93B0E69346D687042A263C40AA17159943AD3276009HAo8G" TargetMode="External"/><Relationship Id="rId95" Type="http://schemas.openxmlformats.org/officeDocument/2006/relationships/hyperlink" Target="consultantplus://offline/ref=221F804642B1001FE028B009908B1F50E4ECF93B0E69346D687042A263C40AA17159943AD3276104HAoCG" TargetMode="External"/><Relationship Id="rId19" Type="http://schemas.openxmlformats.org/officeDocument/2006/relationships/hyperlink" Target="garantf1://12080897.0" TargetMode="External"/><Relationship Id="rId14" Type="http://schemas.openxmlformats.org/officeDocument/2006/relationships/hyperlink" Target="garantf1://10005879.0" TargetMode="External"/><Relationship Id="rId22" Type="http://schemas.openxmlformats.org/officeDocument/2006/relationships/hyperlink" Target="garantf1://12080897.1000" TargetMode="External"/><Relationship Id="rId27" Type="http://schemas.openxmlformats.org/officeDocument/2006/relationships/hyperlink" Target="http://gov.cap.ru/laws.aspx?gov_id=444&amp;id=206882" TargetMode="External"/><Relationship Id="rId30" Type="http://schemas.openxmlformats.org/officeDocument/2006/relationships/hyperlink" Target="garantf1://70851956.4050" TargetMode="External"/><Relationship Id="rId35" Type="http://schemas.openxmlformats.org/officeDocument/2006/relationships/hyperlink" Target="garantf1://70851956.2010" TargetMode="External"/><Relationship Id="rId43" Type="http://schemas.openxmlformats.org/officeDocument/2006/relationships/hyperlink" Target="garantF1://10036363.777" TargetMode="External"/><Relationship Id="rId48" Type="http://schemas.openxmlformats.org/officeDocument/2006/relationships/hyperlink" Target="garantf1://12080849.10500" TargetMode="External"/><Relationship Id="rId56" Type="http://schemas.openxmlformats.org/officeDocument/2006/relationships/hyperlink" Target="consultantplus://offline/ref=429588E820CD747EF5C2BB0E60D03A2333A9D85C41FA735F1B4BA3B92D705EF5B020DE24FD49J1V8K" TargetMode="External"/><Relationship Id="rId64" Type="http://schemas.openxmlformats.org/officeDocument/2006/relationships/hyperlink" Target="consultantplus://offline/ref=429588E820CD747EF5C2BB0E60D03A2333A9D85C41FA735F1B4BA3B92D705EF5B020DE23FD48J1V8K" TargetMode="External"/><Relationship Id="rId69" Type="http://schemas.openxmlformats.org/officeDocument/2006/relationships/hyperlink" Target="consultantplus://offline/ref=E8508A5D626BF9909105F50CCFD84EB5233A1E51294F674FF40F9BDA963D951DE2A107BBF1BC8295Y6E5H" TargetMode="External"/><Relationship Id="rId77" Type="http://schemas.openxmlformats.org/officeDocument/2006/relationships/hyperlink" Target="consultantplus://offline/ref=221F804642B1001FE028B009908B1F50E4ECF93B0E69346D687042A263C40AA17159943AD325660AHAo8G" TargetMode="External"/><Relationship Id="rId8" Type="http://schemas.openxmlformats.org/officeDocument/2006/relationships/hyperlink" Target="garantf1://12080849.0" TargetMode="External"/><Relationship Id="rId51" Type="http://schemas.openxmlformats.org/officeDocument/2006/relationships/hyperlink" Target="garantf1://12081350.4017/" TargetMode="External"/><Relationship Id="rId72" Type="http://schemas.openxmlformats.org/officeDocument/2006/relationships/hyperlink" Target="consultantplus://offline/ref=E8508A5D626BF9909105F50CCFD84EB5233A1E51294F674FF40F9BDA963D951DE2A107BBF1BD8199Y6E7H" TargetMode="External"/><Relationship Id="rId80" Type="http://schemas.openxmlformats.org/officeDocument/2006/relationships/hyperlink" Target="consultantplus://offline/ref=221F804642B1001FE028B009908B1F50E4ECF93B0E69346D687042A263C40AA17159943AD3246209HAo4G" TargetMode="External"/><Relationship Id="rId85" Type="http://schemas.openxmlformats.org/officeDocument/2006/relationships/hyperlink" Target="consultantplus://offline/ref=221F804642B1001FE028B009908B1F50E4ECF93B0E69346D687042A263C40AA17159943AD324670FHAo5G" TargetMode="External"/><Relationship Id="rId93" Type="http://schemas.openxmlformats.org/officeDocument/2006/relationships/hyperlink" Target="consultantplus://offline/ref=221F804642B1001FE028B009908B1F50E4ECF93B0E69346D687042A263C40AA17159943AD327610EHAo4G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garantF1://70003036.0" TargetMode="External"/><Relationship Id="rId17" Type="http://schemas.openxmlformats.org/officeDocument/2006/relationships/hyperlink" Target="garantf1://70851956.0" TargetMode="External"/><Relationship Id="rId25" Type="http://schemas.openxmlformats.org/officeDocument/2006/relationships/hyperlink" Target="garantf1://12081350.4032/" TargetMode="External"/><Relationship Id="rId33" Type="http://schemas.openxmlformats.org/officeDocument/2006/relationships/hyperlink" Target="garantf1://71083090.1000" TargetMode="External"/><Relationship Id="rId38" Type="http://schemas.openxmlformats.org/officeDocument/2006/relationships/hyperlink" Target="garantf1://70851956.2130" TargetMode="External"/><Relationship Id="rId46" Type="http://schemas.openxmlformats.org/officeDocument/2006/relationships/hyperlink" Target="garantf1://12059439.1000" TargetMode="External"/><Relationship Id="rId59" Type="http://schemas.openxmlformats.org/officeDocument/2006/relationships/hyperlink" Target="consultantplus://offline/ref=429588E820CD747EF5C2BB0E60D03A2333A9DA5A45F0735F1B4BA3B92DJ7V0K" TargetMode="External"/><Relationship Id="rId67" Type="http://schemas.openxmlformats.org/officeDocument/2006/relationships/hyperlink" Target="consultantplus://offline/ref=E8508A5D626BF9909105F50CCFD84EB5233A1E51294F674FF40F9BDA963D951DE2A107BBF1BB8294Y6E3H" TargetMode="External"/><Relationship Id="rId20" Type="http://schemas.openxmlformats.org/officeDocument/2006/relationships/hyperlink" Target="garantf1://12080849.1000" TargetMode="External"/><Relationship Id="rId41" Type="http://schemas.openxmlformats.org/officeDocument/2006/relationships/hyperlink" Target="garantF1://70851956.4100" TargetMode="External"/><Relationship Id="rId54" Type="http://schemas.openxmlformats.org/officeDocument/2006/relationships/hyperlink" Target="garantF1://12080849.2332" TargetMode="External"/><Relationship Id="rId62" Type="http://schemas.openxmlformats.org/officeDocument/2006/relationships/hyperlink" Target="consultantplus://offline/ref=429588E820CD747EF5C2BB0E60D03A2333A9D85C41FA735F1B4BA3B92D705EF5B020DE23FA4FJ1VCK" TargetMode="External"/><Relationship Id="rId70" Type="http://schemas.openxmlformats.org/officeDocument/2006/relationships/hyperlink" Target="consultantplus://offline/ref=E8508A5D626BF9909105F50CCFD84EB5233A1E51294F674FF40F9BDA963D951DE2A107BBF1BC8298Y6EAH" TargetMode="External"/><Relationship Id="rId75" Type="http://schemas.openxmlformats.org/officeDocument/2006/relationships/hyperlink" Target="consultantplus://offline/ref=221F804642B1001FE028B009908B1F50E4ECF93B0E69346D687042A263C40AA17159943AD325610DHAoDG" TargetMode="External"/><Relationship Id="rId83" Type="http://schemas.openxmlformats.org/officeDocument/2006/relationships/hyperlink" Target="consultantplus://offline/ref=221F804642B1001FE028B009908B1F50E4ECF93B0E69346D687042A263C40AA17159943AD3246305HAoEG" TargetMode="External"/><Relationship Id="rId88" Type="http://schemas.openxmlformats.org/officeDocument/2006/relationships/hyperlink" Target="consultantplus://offline/ref=221F804642B1001FE028B009908B1F50E4ECF93B0E69346D687042A263C40AA17159943AD3246A0AHAo4G" TargetMode="External"/><Relationship Id="rId91" Type="http://schemas.openxmlformats.org/officeDocument/2006/relationships/hyperlink" Target="consultantplus://offline/ref=221F804642B1001FE028B009908B1F50E4ECF93B0E69346D687042A263C40AA17159943AD3276005HAoEG" TargetMode="External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garantf1://12080849.2000" TargetMode="External"/><Relationship Id="rId23" Type="http://schemas.openxmlformats.org/officeDocument/2006/relationships/hyperlink" Target="garantf1://70851956.0" TargetMode="External"/><Relationship Id="rId28" Type="http://schemas.openxmlformats.org/officeDocument/2006/relationships/hyperlink" Target="http://gov.cap.ru/laws.aspx?gov_id=444&amp;id=206882" TargetMode="External"/><Relationship Id="rId36" Type="http://schemas.openxmlformats.org/officeDocument/2006/relationships/hyperlink" Target="garantf1://70851956.2130" TargetMode="External"/><Relationship Id="rId49" Type="http://schemas.openxmlformats.org/officeDocument/2006/relationships/hyperlink" Target="garantf1://94042.1203" TargetMode="External"/><Relationship Id="rId57" Type="http://schemas.openxmlformats.org/officeDocument/2006/relationships/hyperlink" Target="consultantplus://offline/ref=429588E820CD747EF5C2BB0E60D03A2333A9DA5A45F0735F1B4BA3B92D705EF5B020DE23FE4E1D8DJBV0K" TargetMode="External"/><Relationship Id="rId10" Type="http://schemas.openxmlformats.org/officeDocument/2006/relationships/hyperlink" Target="garantf1://70851956.0" TargetMode="External"/><Relationship Id="rId31" Type="http://schemas.openxmlformats.org/officeDocument/2006/relationships/hyperlink" Target="garantf1://70851956.4330" TargetMode="External"/><Relationship Id="rId44" Type="http://schemas.openxmlformats.org/officeDocument/2006/relationships/hyperlink" Target="garantF1://70851956.4320" TargetMode="External"/><Relationship Id="rId52" Type="http://schemas.openxmlformats.org/officeDocument/2006/relationships/hyperlink" Target="garantf1://70851956.2310" TargetMode="External"/><Relationship Id="rId60" Type="http://schemas.openxmlformats.org/officeDocument/2006/relationships/hyperlink" Target="consultantplus://offline/ref=429588E820CD747EF5C2BB0E60D03A2333A9DA5A45F0735F1B4BA3B92DJ7V0K" TargetMode="External"/><Relationship Id="rId65" Type="http://schemas.openxmlformats.org/officeDocument/2006/relationships/hyperlink" Target="consultantplus://offline/ref=E8508A5D626BF9909105F50CCFD84EB5233A1E51294F674FF40F9BDA963D951DE2A107BBF1BA8594Y6E1H" TargetMode="External"/><Relationship Id="rId73" Type="http://schemas.openxmlformats.org/officeDocument/2006/relationships/hyperlink" Target="consultantplus://offline/ref=221F804642B1001FE028B009908B1F50E4ECF93B0E69346D687042A263C40AA17159943AD325630BHAoFG" TargetMode="External"/><Relationship Id="rId78" Type="http://schemas.openxmlformats.org/officeDocument/2006/relationships/hyperlink" Target="consultantplus://offline/ref=221F804642B1001FE028B009908B1F50E4ECF93B0E69346D687042A263C40AA17159943AD3256709HAoBG" TargetMode="External"/><Relationship Id="rId81" Type="http://schemas.openxmlformats.org/officeDocument/2006/relationships/hyperlink" Target="consultantplus://offline/ref=221F804642B1001FE028B009908B1F50E4ECF93B0E69346D687042A263C40AA17159943AD3246204HAoAG" TargetMode="External"/><Relationship Id="rId86" Type="http://schemas.openxmlformats.org/officeDocument/2006/relationships/hyperlink" Target="consultantplus://offline/ref=221F804642B1001FE028B009908B1F50E4ECF93B0E69346D687042A263C40AA17159943AD3246705HAoDG" TargetMode="External"/><Relationship Id="rId94" Type="http://schemas.openxmlformats.org/officeDocument/2006/relationships/hyperlink" Target="consultantplus://offline/ref=221F804642B1001FE028B009908B1F50E4ECF93B0E69346D687042A263C40AA17159943AD327610BHAo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0897.0" TargetMode="External"/><Relationship Id="rId13" Type="http://schemas.openxmlformats.org/officeDocument/2006/relationships/hyperlink" Target="garantf1://12075589.0" TargetMode="External"/><Relationship Id="rId18" Type="http://schemas.openxmlformats.org/officeDocument/2006/relationships/hyperlink" Target="garantf1://12080897.2000" TargetMode="External"/><Relationship Id="rId39" Type="http://schemas.openxmlformats.org/officeDocument/2006/relationships/hyperlink" Target="garantf1://70851956.4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458</TotalTime>
  <Pages>50</Pages>
  <Words>15068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24</cp:revision>
  <cp:lastPrinted>2017-05-02T12:41:00Z</cp:lastPrinted>
  <dcterms:created xsi:type="dcterms:W3CDTF">2017-02-05T13:29:00Z</dcterms:created>
  <dcterms:modified xsi:type="dcterms:W3CDTF">2017-05-02T12:44:00Z</dcterms:modified>
</cp:coreProperties>
</file>