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BD" w:rsidRPr="00C144E4" w:rsidRDefault="00E50BBD" w:rsidP="00E50BBD">
      <w:pPr>
        <w:autoSpaceDE w:val="0"/>
        <w:autoSpaceDN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C144E4">
        <w:rPr>
          <w:rFonts w:ascii="Times New Roman" w:eastAsia="Times New Roman" w:hAnsi="Times New Roman" w:cs="Times New Roman"/>
          <w:b/>
          <w:sz w:val="28"/>
          <w:szCs w:val="28"/>
          <w:lang/>
        </w:rPr>
        <w:t>СОБРАНИЕ ДЕПУТАТОВ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СЕЛЬСОВЕТА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РАЙОНА КУРСКОЙ ОБЛАСТИ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</w:pPr>
    </w:p>
    <w:p w:rsidR="00E50BBD" w:rsidRDefault="00E50BBD" w:rsidP="00E50B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4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РЕШЕНИЕ</w:t>
      </w:r>
    </w:p>
    <w:p w:rsidR="00C144E4" w:rsidRPr="00C144E4" w:rsidRDefault="00C144E4" w:rsidP="00E50BB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0BBD" w:rsidRPr="00C144E4" w:rsidRDefault="00F13291" w:rsidP="00E50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44E4">
        <w:rPr>
          <w:rFonts w:ascii="Times New Roman" w:eastAsia="Times New Roman" w:hAnsi="Times New Roman" w:cs="Times New Roman"/>
          <w:b/>
          <w:bCs/>
          <w:sz w:val="28"/>
          <w:szCs w:val="28"/>
        </w:rPr>
        <w:t>от  31 марта</w:t>
      </w:r>
      <w:r w:rsidR="00FD6521" w:rsidRPr="00C14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144E4" w:rsidRPr="00C14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E50BBD" w:rsidRPr="00C14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C14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E50BBD" w:rsidRPr="00C144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№ </w:t>
      </w:r>
      <w:r w:rsidR="00C144E4" w:rsidRPr="00C144E4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AF3A1D" w:rsidRPr="00C144E4" w:rsidRDefault="00AF3A1D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14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внесении изменений и дополнений</w:t>
      </w:r>
    </w:p>
    <w:p w:rsidR="00AF3A1D" w:rsidRPr="00C144E4" w:rsidRDefault="00C144E4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14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AF3A1D" w:rsidRPr="00C14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решение Собрания депутатов </w:t>
      </w:r>
      <w:proofErr w:type="spellStart"/>
      <w:r w:rsidR="00AF3A1D" w:rsidRPr="00C14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Пристенского</w:t>
      </w:r>
      <w:proofErr w:type="spellEnd"/>
    </w:p>
    <w:p w:rsidR="00AF3A1D" w:rsidRPr="00C144E4" w:rsidRDefault="00AF3A1D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14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Сельсовета </w:t>
      </w:r>
      <w:proofErr w:type="spellStart"/>
      <w:r w:rsidRPr="00C14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Пристенского</w:t>
      </w:r>
      <w:proofErr w:type="spellEnd"/>
      <w:r w:rsidRPr="00C14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 Курской области</w:t>
      </w:r>
    </w:p>
    <w:p w:rsidR="00E50BBD" w:rsidRPr="00C144E4" w:rsidRDefault="00AF3A1D" w:rsidP="00AF3A1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C144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№37 от 20 декабря 2019года «</w:t>
      </w:r>
      <w:r w:rsidR="00E50BBD" w:rsidRPr="00C14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 бюджете муниципального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«</w:t>
      </w:r>
      <w:proofErr w:type="spellStart"/>
      <w:r w:rsidRPr="00C14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Пристенский</w:t>
      </w:r>
      <w:proofErr w:type="spellEnd"/>
      <w:r w:rsidRPr="00C14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  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14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Пристенского</w:t>
      </w:r>
      <w:proofErr w:type="spellEnd"/>
      <w:r w:rsidRPr="00C14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 области на 2020 год 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 плановый период 2021 и 2022 годов</w:t>
      </w:r>
      <w:r w:rsidR="00AF3A1D" w:rsidRPr="00C14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50BBD" w:rsidRPr="00C144E4" w:rsidRDefault="00E50BBD" w:rsidP="00E50BB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3A1D" w:rsidRPr="00C144E4" w:rsidRDefault="00AF3A1D" w:rsidP="00C144E4">
      <w:pPr>
        <w:pStyle w:val="a5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144E4">
        <w:rPr>
          <w:rFonts w:ascii="Times New Roman" w:hAnsi="Times New Roman"/>
          <w:sz w:val="24"/>
          <w:szCs w:val="24"/>
        </w:rPr>
        <w:t>В соответствии со ст. 48 Устава муниципального образования «</w:t>
      </w:r>
      <w:proofErr w:type="spellStart"/>
      <w:r w:rsidRPr="00C144E4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C144E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C144E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C144E4">
        <w:rPr>
          <w:rFonts w:ascii="Times New Roman" w:hAnsi="Times New Roman"/>
          <w:sz w:val="24"/>
          <w:szCs w:val="24"/>
        </w:rPr>
        <w:t xml:space="preserve"> района Курской области Собрание депутатов </w:t>
      </w:r>
      <w:proofErr w:type="spellStart"/>
      <w:r w:rsidRPr="00C144E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C144E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144E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C144E4">
        <w:rPr>
          <w:rFonts w:ascii="Times New Roman" w:hAnsi="Times New Roman"/>
          <w:sz w:val="24"/>
          <w:szCs w:val="24"/>
        </w:rPr>
        <w:t xml:space="preserve"> района РЕШИЛО:</w:t>
      </w:r>
    </w:p>
    <w:p w:rsidR="00AF3A1D" w:rsidRPr="00C144E4" w:rsidRDefault="00AF3A1D" w:rsidP="00C144E4">
      <w:pPr>
        <w:pStyle w:val="a5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C144E4">
        <w:rPr>
          <w:rFonts w:ascii="Times New Roman" w:hAnsi="Times New Roman"/>
          <w:sz w:val="24"/>
          <w:szCs w:val="24"/>
        </w:rPr>
        <w:t xml:space="preserve">1.Внести в Решение Собрания депутатов </w:t>
      </w:r>
      <w:proofErr w:type="spellStart"/>
      <w:r w:rsidRPr="00C144E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C144E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144E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C144E4">
        <w:rPr>
          <w:rFonts w:ascii="Times New Roman" w:hAnsi="Times New Roman"/>
          <w:sz w:val="24"/>
          <w:szCs w:val="24"/>
        </w:rPr>
        <w:t xml:space="preserve"> района №</w:t>
      </w:r>
      <w:r w:rsidRPr="00C144E4">
        <w:rPr>
          <w:rFonts w:ascii="Times New Roman" w:hAnsi="Times New Roman"/>
          <w:sz w:val="24"/>
          <w:szCs w:val="24"/>
          <w:lang w:val="ru-RU"/>
        </w:rPr>
        <w:t>37</w:t>
      </w:r>
      <w:r w:rsidRPr="00C144E4">
        <w:rPr>
          <w:rFonts w:ascii="Times New Roman" w:hAnsi="Times New Roman"/>
          <w:sz w:val="24"/>
          <w:szCs w:val="24"/>
        </w:rPr>
        <w:t xml:space="preserve"> от 20.12.2019г.«О бюджете муниципального образования «</w:t>
      </w:r>
      <w:proofErr w:type="spellStart"/>
      <w:r w:rsidRPr="00C144E4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C144E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C144E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C144E4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Pr="00C144E4">
        <w:rPr>
          <w:rFonts w:ascii="Times New Roman" w:hAnsi="Times New Roman"/>
          <w:sz w:val="24"/>
          <w:szCs w:val="24"/>
          <w:lang w:val="ru-RU"/>
        </w:rPr>
        <w:t>20</w:t>
      </w:r>
      <w:r w:rsidRPr="00C144E4">
        <w:rPr>
          <w:rFonts w:ascii="Times New Roman" w:hAnsi="Times New Roman"/>
          <w:sz w:val="24"/>
          <w:szCs w:val="24"/>
        </w:rPr>
        <w:t xml:space="preserve"> год и плановый период 2021 и 2022годов.» следующие изменения и дополнения:</w:t>
      </w:r>
    </w:p>
    <w:p w:rsidR="001F7178" w:rsidRPr="00C144E4" w:rsidRDefault="00E11E98" w:rsidP="00C144E4">
      <w:pPr>
        <w:pStyle w:val="a5"/>
        <w:ind w:firstLine="708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C144E4">
        <w:rPr>
          <w:rFonts w:ascii="Times New Roman" w:hAnsi="Times New Roman"/>
          <w:sz w:val="24"/>
          <w:szCs w:val="24"/>
        </w:rPr>
        <w:t>1)В стать</w:t>
      </w:r>
      <w:r w:rsidR="009853EF" w:rsidRPr="00C144E4">
        <w:rPr>
          <w:rFonts w:ascii="Times New Roman" w:hAnsi="Times New Roman"/>
          <w:sz w:val="24"/>
          <w:szCs w:val="24"/>
        </w:rPr>
        <w:t>е 1 слова по доходам «4 346 </w:t>
      </w:r>
      <w:r w:rsidR="009853EF" w:rsidRPr="00C144E4">
        <w:rPr>
          <w:rFonts w:ascii="Times New Roman" w:hAnsi="Times New Roman"/>
          <w:sz w:val="24"/>
          <w:szCs w:val="24"/>
          <w:lang w:val="ru-RU"/>
        </w:rPr>
        <w:t xml:space="preserve">570 </w:t>
      </w:r>
      <w:r w:rsidRPr="00C144E4">
        <w:rPr>
          <w:rFonts w:ascii="Times New Roman" w:hAnsi="Times New Roman"/>
          <w:sz w:val="24"/>
          <w:szCs w:val="24"/>
        </w:rPr>
        <w:t>рублей 00 копеек» заменить сл</w:t>
      </w:r>
      <w:r w:rsidR="009853EF" w:rsidRPr="00C144E4">
        <w:rPr>
          <w:rFonts w:ascii="Times New Roman" w:hAnsi="Times New Roman"/>
          <w:sz w:val="24"/>
          <w:szCs w:val="24"/>
        </w:rPr>
        <w:t xml:space="preserve">овами «4 990 </w:t>
      </w:r>
      <w:r w:rsidR="009853EF" w:rsidRPr="00C144E4">
        <w:rPr>
          <w:rFonts w:ascii="Times New Roman" w:hAnsi="Times New Roman"/>
          <w:sz w:val="24"/>
          <w:szCs w:val="24"/>
          <w:lang w:val="ru-RU"/>
        </w:rPr>
        <w:t>350</w:t>
      </w:r>
      <w:r w:rsidRPr="00C144E4">
        <w:rPr>
          <w:rFonts w:ascii="Times New Roman" w:hAnsi="Times New Roman"/>
          <w:sz w:val="24"/>
          <w:szCs w:val="24"/>
        </w:rPr>
        <w:t xml:space="preserve"> рублей 00 копеек» </w:t>
      </w:r>
      <w:r w:rsidR="001F7178" w:rsidRPr="00C144E4">
        <w:rPr>
          <w:rFonts w:ascii="Times New Roman" w:hAnsi="Times New Roman"/>
          <w:sz w:val="24"/>
          <w:szCs w:val="24"/>
        </w:rPr>
        <w:t>увеличив годовой план на</w:t>
      </w:r>
      <w:r w:rsidR="001F7178" w:rsidRPr="00C144E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7178" w:rsidRPr="00C144E4">
        <w:rPr>
          <w:rFonts w:ascii="Times New Roman" w:hAnsi="Times New Roman"/>
          <w:sz w:val="24"/>
          <w:szCs w:val="24"/>
        </w:rPr>
        <w:t xml:space="preserve"> 643 7</w:t>
      </w:r>
      <w:r w:rsidR="009853EF" w:rsidRPr="00C144E4">
        <w:rPr>
          <w:rFonts w:ascii="Times New Roman" w:hAnsi="Times New Roman"/>
          <w:sz w:val="24"/>
          <w:szCs w:val="24"/>
        </w:rPr>
        <w:t>80</w:t>
      </w:r>
      <w:r w:rsidRPr="00C144E4">
        <w:rPr>
          <w:rFonts w:ascii="Times New Roman" w:hAnsi="Times New Roman"/>
          <w:sz w:val="24"/>
          <w:szCs w:val="24"/>
        </w:rPr>
        <w:t xml:space="preserve"> рублей за счет </w:t>
      </w:r>
      <w:r w:rsidR="001F7178" w:rsidRPr="00C144E4">
        <w:rPr>
          <w:rFonts w:ascii="Times New Roman" w:hAnsi="Times New Roman"/>
          <w:sz w:val="24"/>
          <w:szCs w:val="24"/>
          <w:lang w:val="ru-RU"/>
        </w:rPr>
        <w:t xml:space="preserve">субсидии из областного бюджета бюджетам муниципальных образований на реализацию мероприятий по благоустройству сельских </w:t>
      </w:r>
      <w:proofErr w:type="spellStart"/>
      <w:r w:rsidR="001F7178" w:rsidRPr="00C144E4">
        <w:rPr>
          <w:rFonts w:ascii="Times New Roman" w:hAnsi="Times New Roman"/>
          <w:sz w:val="24"/>
          <w:szCs w:val="24"/>
          <w:lang w:val="ru-RU"/>
        </w:rPr>
        <w:t>территортй</w:t>
      </w:r>
      <w:proofErr w:type="spellEnd"/>
      <w:r w:rsidR="001F7178" w:rsidRPr="00C144E4">
        <w:rPr>
          <w:rFonts w:ascii="Times New Roman" w:hAnsi="Times New Roman"/>
          <w:sz w:val="24"/>
          <w:szCs w:val="24"/>
          <w:lang w:val="ru-RU"/>
        </w:rPr>
        <w:t xml:space="preserve"> на 351 797</w:t>
      </w:r>
      <w:r w:rsidR="000F69FE" w:rsidRPr="00C144E4">
        <w:rPr>
          <w:rFonts w:ascii="Times New Roman" w:hAnsi="Times New Roman"/>
          <w:sz w:val="24"/>
          <w:szCs w:val="24"/>
          <w:lang w:val="ru-RU"/>
        </w:rPr>
        <w:t>рублей;</w:t>
      </w:r>
    </w:p>
    <w:p w:rsidR="001F7178" w:rsidRPr="00C144E4" w:rsidRDefault="001F7178" w:rsidP="00C144E4">
      <w:pPr>
        <w:pStyle w:val="a5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C144E4">
        <w:rPr>
          <w:rFonts w:ascii="Times New Roman" w:hAnsi="Times New Roman"/>
          <w:sz w:val="24"/>
          <w:szCs w:val="24"/>
        </w:rPr>
        <w:t xml:space="preserve"> за счет увеличения дотации бюджетам сельских поселений на поддержку мер и обеспеченности сбалансированности бюджетов на</w:t>
      </w:r>
      <w:r w:rsidR="000F69FE" w:rsidRPr="00C144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44E4">
        <w:rPr>
          <w:rFonts w:ascii="Times New Roman" w:hAnsi="Times New Roman"/>
          <w:sz w:val="24"/>
          <w:szCs w:val="24"/>
          <w:lang w:val="ru-RU"/>
        </w:rPr>
        <w:t>291783 рублей</w:t>
      </w:r>
    </w:p>
    <w:p w:rsidR="00E11E98" w:rsidRPr="00C144E4" w:rsidRDefault="000F69FE" w:rsidP="00C144E4">
      <w:pPr>
        <w:pStyle w:val="a5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C144E4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="001F7178" w:rsidRPr="00C144E4">
        <w:rPr>
          <w:rFonts w:ascii="Times New Roman" w:hAnsi="Times New Roman"/>
          <w:sz w:val="24"/>
          <w:szCs w:val="24"/>
          <w:lang w:val="ru-RU"/>
        </w:rPr>
        <w:t>счет поступления госпошлины на 2</w:t>
      </w:r>
      <w:r w:rsidRPr="00C144E4">
        <w:rPr>
          <w:rFonts w:ascii="Times New Roman" w:hAnsi="Times New Roman"/>
          <w:sz w:val="24"/>
          <w:szCs w:val="24"/>
          <w:lang w:val="ru-RU"/>
        </w:rPr>
        <w:t>00рублей</w:t>
      </w:r>
      <w:r w:rsidR="001F7178" w:rsidRPr="00C144E4">
        <w:rPr>
          <w:rFonts w:ascii="Times New Roman" w:hAnsi="Times New Roman"/>
          <w:sz w:val="24"/>
          <w:szCs w:val="24"/>
          <w:lang w:val="ru-RU"/>
        </w:rPr>
        <w:t>рублей</w:t>
      </w:r>
    </w:p>
    <w:p w:rsidR="001F7178" w:rsidRPr="00C144E4" w:rsidRDefault="000F69FE" w:rsidP="00C144E4">
      <w:pPr>
        <w:pStyle w:val="a5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C144E4">
        <w:rPr>
          <w:rFonts w:ascii="Times New Roman" w:hAnsi="Times New Roman"/>
          <w:sz w:val="24"/>
          <w:szCs w:val="24"/>
        </w:rPr>
        <w:t xml:space="preserve"> </w:t>
      </w:r>
      <w:r w:rsidR="00C144E4">
        <w:rPr>
          <w:rFonts w:ascii="Times New Roman" w:hAnsi="Times New Roman"/>
          <w:sz w:val="24"/>
          <w:szCs w:val="24"/>
          <w:lang w:val="ru-RU"/>
        </w:rPr>
        <w:tab/>
      </w:r>
      <w:r w:rsidRPr="00C144E4">
        <w:rPr>
          <w:rFonts w:ascii="Times New Roman" w:hAnsi="Times New Roman"/>
          <w:sz w:val="24"/>
          <w:szCs w:val="24"/>
        </w:rPr>
        <w:t>2</w:t>
      </w:r>
      <w:r w:rsidR="00AF3A1D" w:rsidRPr="00C144E4">
        <w:rPr>
          <w:rFonts w:ascii="Times New Roman" w:hAnsi="Times New Roman"/>
          <w:sz w:val="24"/>
          <w:szCs w:val="24"/>
        </w:rPr>
        <w:t>).В статье 1 слова по расходам «</w:t>
      </w:r>
      <w:r w:rsidRPr="00C144E4">
        <w:rPr>
          <w:rFonts w:ascii="Times New Roman" w:hAnsi="Times New Roman"/>
          <w:sz w:val="24"/>
          <w:szCs w:val="24"/>
        </w:rPr>
        <w:t>4</w:t>
      </w:r>
      <w:r w:rsidR="001F7178" w:rsidRPr="00C144E4">
        <w:rPr>
          <w:rFonts w:ascii="Times New Roman" w:hAnsi="Times New Roman"/>
          <w:sz w:val="24"/>
          <w:szCs w:val="24"/>
        </w:rPr>
        <w:t> </w:t>
      </w:r>
      <w:r w:rsidR="001F7178" w:rsidRPr="00C144E4">
        <w:rPr>
          <w:rFonts w:ascii="Times New Roman" w:hAnsi="Times New Roman"/>
          <w:sz w:val="24"/>
          <w:szCs w:val="24"/>
          <w:lang w:val="ru-RU"/>
        </w:rPr>
        <w:t>816 570</w:t>
      </w:r>
      <w:r w:rsidR="00AF3A1D" w:rsidRPr="00C144E4">
        <w:rPr>
          <w:rFonts w:ascii="Times New Roman" w:hAnsi="Times New Roman"/>
          <w:sz w:val="24"/>
          <w:szCs w:val="24"/>
        </w:rPr>
        <w:t xml:space="preserve"> рублей 00 копейки» заменить словами  «</w:t>
      </w:r>
      <w:r w:rsidR="001F7178" w:rsidRPr="00C144E4">
        <w:rPr>
          <w:rFonts w:ascii="Times New Roman" w:hAnsi="Times New Roman"/>
          <w:sz w:val="24"/>
          <w:szCs w:val="24"/>
        </w:rPr>
        <w:t xml:space="preserve">5 460 </w:t>
      </w:r>
      <w:r w:rsidR="001F7178" w:rsidRPr="00C144E4">
        <w:rPr>
          <w:rFonts w:ascii="Times New Roman" w:hAnsi="Times New Roman"/>
          <w:sz w:val="24"/>
          <w:szCs w:val="24"/>
          <w:lang w:val="ru-RU"/>
        </w:rPr>
        <w:t>350</w:t>
      </w:r>
      <w:r w:rsidR="00AF3A1D" w:rsidRPr="00C144E4">
        <w:rPr>
          <w:rFonts w:ascii="Times New Roman" w:hAnsi="Times New Roman"/>
          <w:sz w:val="24"/>
          <w:szCs w:val="24"/>
        </w:rPr>
        <w:t xml:space="preserve"> рублей 00 копеек» увеличив годовой план на </w:t>
      </w:r>
      <w:r w:rsidR="001F7178" w:rsidRPr="00C144E4">
        <w:rPr>
          <w:rFonts w:ascii="Times New Roman" w:hAnsi="Times New Roman"/>
          <w:sz w:val="24"/>
          <w:szCs w:val="24"/>
          <w:lang w:val="ru-RU"/>
        </w:rPr>
        <w:t>643 780</w:t>
      </w:r>
      <w:r w:rsidRPr="00C144E4">
        <w:rPr>
          <w:rFonts w:ascii="Times New Roman" w:hAnsi="Times New Roman"/>
          <w:sz w:val="24"/>
          <w:szCs w:val="24"/>
        </w:rPr>
        <w:t xml:space="preserve"> рублей за счет</w:t>
      </w:r>
      <w:r w:rsidR="001F7178" w:rsidRPr="00C144E4">
        <w:rPr>
          <w:rFonts w:ascii="Times New Roman" w:hAnsi="Times New Roman"/>
          <w:sz w:val="24"/>
          <w:szCs w:val="24"/>
          <w:lang w:val="ru-RU"/>
        </w:rPr>
        <w:t xml:space="preserve"> субсидии из областного бюджета бюджетам муниципальных образований на реализацию мероприятий по благоустройству сельских </w:t>
      </w:r>
      <w:proofErr w:type="spellStart"/>
      <w:r w:rsidR="001F7178" w:rsidRPr="00C144E4">
        <w:rPr>
          <w:rFonts w:ascii="Times New Roman" w:hAnsi="Times New Roman"/>
          <w:sz w:val="24"/>
          <w:szCs w:val="24"/>
          <w:lang w:val="ru-RU"/>
        </w:rPr>
        <w:t>территортй</w:t>
      </w:r>
      <w:proofErr w:type="spellEnd"/>
      <w:r w:rsidR="001F7178" w:rsidRPr="00C144E4">
        <w:rPr>
          <w:rFonts w:ascii="Times New Roman" w:hAnsi="Times New Roman"/>
          <w:sz w:val="24"/>
          <w:szCs w:val="24"/>
          <w:lang w:val="ru-RU"/>
        </w:rPr>
        <w:t xml:space="preserve"> на 351 797рублей;</w:t>
      </w:r>
    </w:p>
    <w:p w:rsidR="001F7178" w:rsidRPr="00C144E4" w:rsidRDefault="000F69FE" w:rsidP="00C144E4">
      <w:pPr>
        <w:pStyle w:val="a5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C144E4">
        <w:rPr>
          <w:rFonts w:ascii="Times New Roman" w:hAnsi="Times New Roman"/>
          <w:sz w:val="24"/>
          <w:szCs w:val="24"/>
        </w:rPr>
        <w:t xml:space="preserve"> </w:t>
      </w:r>
      <w:r w:rsidR="00C144E4">
        <w:rPr>
          <w:rFonts w:ascii="Times New Roman" w:hAnsi="Times New Roman"/>
          <w:sz w:val="24"/>
          <w:szCs w:val="24"/>
          <w:lang w:val="ru-RU"/>
        </w:rPr>
        <w:tab/>
      </w:r>
      <w:r w:rsidR="001F7178" w:rsidRPr="00C144E4">
        <w:rPr>
          <w:rFonts w:ascii="Times New Roman" w:hAnsi="Times New Roman"/>
          <w:sz w:val="24"/>
          <w:szCs w:val="24"/>
        </w:rPr>
        <w:t xml:space="preserve">за счет увеличения дотации бюджетам сельских поселений на поддержку мер и обеспеченности сбалансированности бюджетов на </w:t>
      </w:r>
      <w:r w:rsidR="001F7178" w:rsidRPr="00C144E4">
        <w:rPr>
          <w:rFonts w:ascii="Times New Roman" w:hAnsi="Times New Roman"/>
          <w:sz w:val="24"/>
          <w:szCs w:val="24"/>
          <w:lang w:val="ru-RU"/>
        </w:rPr>
        <w:t>291783рублей</w:t>
      </w:r>
    </w:p>
    <w:p w:rsidR="000F69FE" w:rsidRPr="00C144E4" w:rsidRDefault="000F69FE" w:rsidP="00C144E4">
      <w:pPr>
        <w:pStyle w:val="a5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C144E4">
        <w:rPr>
          <w:rFonts w:ascii="Times New Roman" w:hAnsi="Times New Roman"/>
          <w:sz w:val="24"/>
          <w:szCs w:val="24"/>
          <w:lang w:val="ru-RU"/>
        </w:rPr>
        <w:t xml:space="preserve">за счет поступления госпошлины на </w:t>
      </w:r>
      <w:r w:rsidR="009853EF" w:rsidRPr="00C144E4">
        <w:rPr>
          <w:rFonts w:ascii="Times New Roman" w:hAnsi="Times New Roman"/>
          <w:sz w:val="24"/>
          <w:szCs w:val="24"/>
          <w:lang w:val="ru-RU"/>
        </w:rPr>
        <w:t>2</w:t>
      </w:r>
      <w:r w:rsidRPr="00C144E4">
        <w:rPr>
          <w:rFonts w:ascii="Times New Roman" w:hAnsi="Times New Roman"/>
          <w:sz w:val="24"/>
          <w:szCs w:val="24"/>
          <w:lang w:val="ru-RU"/>
        </w:rPr>
        <w:t>00рублей</w:t>
      </w:r>
    </w:p>
    <w:p w:rsidR="00AF3A1D" w:rsidRPr="00C144E4" w:rsidRDefault="000F69FE" w:rsidP="00C144E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4E4">
        <w:rPr>
          <w:rFonts w:ascii="Times New Roman" w:hAnsi="Times New Roman" w:cs="Times New Roman"/>
          <w:sz w:val="24"/>
          <w:szCs w:val="24"/>
        </w:rPr>
        <w:t>3</w:t>
      </w:r>
      <w:r w:rsidR="00AF3A1D" w:rsidRPr="00C144E4">
        <w:rPr>
          <w:rFonts w:ascii="Times New Roman" w:hAnsi="Times New Roman" w:cs="Times New Roman"/>
          <w:sz w:val="24"/>
          <w:szCs w:val="24"/>
        </w:rPr>
        <w:t xml:space="preserve">.) с дефицитом бюджета в сумме </w:t>
      </w:r>
      <w:r w:rsidR="00B95687" w:rsidRPr="00C144E4">
        <w:rPr>
          <w:rFonts w:ascii="Times New Roman" w:hAnsi="Times New Roman" w:cs="Times New Roman"/>
          <w:sz w:val="24"/>
          <w:szCs w:val="24"/>
        </w:rPr>
        <w:t>470</w:t>
      </w:r>
      <w:r w:rsidR="00AF3A1D" w:rsidRPr="00C144E4">
        <w:rPr>
          <w:rFonts w:ascii="Times New Roman" w:hAnsi="Times New Roman" w:cs="Times New Roman"/>
          <w:sz w:val="24"/>
          <w:szCs w:val="24"/>
        </w:rPr>
        <w:t>000 рублей.</w:t>
      </w:r>
    </w:p>
    <w:p w:rsidR="00AF3A1D" w:rsidRPr="00C144E4" w:rsidRDefault="00AF3A1D" w:rsidP="00C144E4">
      <w:pPr>
        <w:pStyle w:val="a5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144E4">
        <w:rPr>
          <w:rFonts w:ascii="Times New Roman" w:hAnsi="Times New Roman"/>
          <w:bCs/>
          <w:sz w:val="24"/>
          <w:szCs w:val="24"/>
        </w:rPr>
        <w:t>2. Приложение № 1</w:t>
      </w:r>
      <w:r w:rsidR="001F7178" w:rsidRPr="00C144E4">
        <w:rPr>
          <w:rFonts w:ascii="Times New Roman" w:hAnsi="Times New Roman"/>
          <w:bCs/>
          <w:sz w:val="24"/>
          <w:szCs w:val="24"/>
          <w:lang w:val="ru-RU"/>
        </w:rPr>
        <w:t>,3</w:t>
      </w:r>
      <w:r w:rsidRPr="00C144E4">
        <w:rPr>
          <w:rFonts w:ascii="Times New Roman" w:hAnsi="Times New Roman"/>
          <w:bCs/>
          <w:sz w:val="24"/>
          <w:szCs w:val="24"/>
        </w:rPr>
        <w:t xml:space="preserve"> ,</w:t>
      </w:r>
      <w:r w:rsidR="000F69FE" w:rsidRPr="00C144E4">
        <w:rPr>
          <w:rFonts w:ascii="Times New Roman" w:hAnsi="Times New Roman"/>
          <w:bCs/>
          <w:sz w:val="24"/>
          <w:szCs w:val="24"/>
          <w:lang w:val="ru-RU"/>
        </w:rPr>
        <w:t>5,</w:t>
      </w:r>
      <w:r w:rsidRPr="00C144E4">
        <w:rPr>
          <w:rFonts w:ascii="Times New Roman" w:hAnsi="Times New Roman"/>
          <w:bCs/>
          <w:sz w:val="24"/>
          <w:szCs w:val="24"/>
        </w:rPr>
        <w:t>7 изложить в новой редакции.</w:t>
      </w:r>
    </w:p>
    <w:p w:rsidR="00AF3A1D" w:rsidRPr="00C144E4" w:rsidRDefault="00AF3A1D" w:rsidP="00C144E4">
      <w:pPr>
        <w:pStyle w:val="a5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144E4">
        <w:rPr>
          <w:rFonts w:ascii="Times New Roman" w:hAnsi="Times New Roman"/>
          <w:bCs/>
          <w:sz w:val="24"/>
          <w:szCs w:val="24"/>
        </w:rPr>
        <w:t xml:space="preserve">3. Настоящее решение обнародовать на информационных стендах Администрации </w:t>
      </w:r>
      <w:proofErr w:type="spellStart"/>
      <w:r w:rsidRPr="00C144E4">
        <w:rPr>
          <w:rFonts w:ascii="Times New Roman" w:hAnsi="Times New Roman"/>
          <w:bCs/>
          <w:sz w:val="24"/>
          <w:szCs w:val="24"/>
        </w:rPr>
        <w:t>Пристенского</w:t>
      </w:r>
      <w:proofErr w:type="spellEnd"/>
      <w:r w:rsidRPr="00C144E4">
        <w:rPr>
          <w:rFonts w:ascii="Times New Roman" w:hAnsi="Times New Roman"/>
          <w:bCs/>
          <w:sz w:val="24"/>
          <w:szCs w:val="24"/>
        </w:rPr>
        <w:t xml:space="preserve"> сельсовета и в сети интернет на сайте администрации </w:t>
      </w:r>
      <w:proofErr w:type="spellStart"/>
      <w:r w:rsidRPr="00C144E4">
        <w:rPr>
          <w:rFonts w:ascii="Times New Roman" w:hAnsi="Times New Roman"/>
          <w:bCs/>
          <w:sz w:val="24"/>
          <w:szCs w:val="24"/>
        </w:rPr>
        <w:t>Пристенского</w:t>
      </w:r>
      <w:proofErr w:type="spellEnd"/>
      <w:r w:rsidRPr="00C144E4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C144E4">
        <w:rPr>
          <w:rFonts w:ascii="Times New Roman" w:hAnsi="Times New Roman"/>
          <w:bCs/>
          <w:sz w:val="24"/>
          <w:szCs w:val="24"/>
          <w:lang w:val="en-US"/>
        </w:rPr>
        <w:t>pristenss</w:t>
      </w:r>
      <w:proofErr w:type="spellEnd"/>
      <w:r w:rsidRPr="00C144E4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C144E4">
        <w:rPr>
          <w:rFonts w:ascii="Times New Roman" w:hAnsi="Times New Roman"/>
          <w:bCs/>
          <w:sz w:val="24"/>
          <w:szCs w:val="24"/>
          <w:lang w:val="en-US"/>
        </w:rPr>
        <w:t>rkursk</w:t>
      </w:r>
      <w:proofErr w:type="spellEnd"/>
      <w:r w:rsidRPr="00C144E4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C144E4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</w:p>
    <w:p w:rsidR="00AF3A1D" w:rsidRPr="00C144E4" w:rsidRDefault="00AF3A1D" w:rsidP="00C144E4">
      <w:pPr>
        <w:pStyle w:val="a5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144E4">
        <w:rPr>
          <w:rFonts w:ascii="Times New Roman" w:hAnsi="Times New Roman"/>
          <w:bCs/>
          <w:sz w:val="24"/>
          <w:szCs w:val="24"/>
        </w:rPr>
        <w:t>4. Настоящее решение вступает в силу с момента опубликования (обнародования).</w:t>
      </w:r>
    </w:p>
    <w:p w:rsidR="00AF3A1D" w:rsidRPr="00C144E4" w:rsidRDefault="00AF3A1D" w:rsidP="00C144E4">
      <w:pPr>
        <w:pStyle w:val="a5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E50BBD" w:rsidRPr="00C144E4" w:rsidRDefault="00E50BBD" w:rsidP="00C144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E50BBD" w:rsidRPr="00C144E4" w:rsidRDefault="00E50BBD" w:rsidP="00C144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C1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F69FE" w:rsidRPr="00C144E4" w:rsidRDefault="00E50BBD" w:rsidP="00C144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C1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</w:t>
      </w:r>
      <w:r w:rsidR="000F69FE" w:rsidRPr="00C1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1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F69FE" w:rsidRPr="00C1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69FE" w:rsidRPr="00C144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Томанова</w:t>
      </w:r>
      <w:proofErr w:type="spellEnd"/>
      <w:r w:rsidR="000F69FE" w:rsidRPr="00C1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</w:t>
      </w:r>
    </w:p>
    <w:p w:rsidR="000F69FE" w:rsidRPr="00C144E4" w:rsidRDefault="000F69FE" w:rsidP="00C144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BD" w:rsidRPr="00C144E4" w:rsidRDefault="00E50BBD" w:rsidP="00C144E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C14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C1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E50BBD" w:rsidRPr="00C144E4" w:rsidRDefault="00E50BBD" w:rsidP="00C144E4">
      <w:pPr>
        <w:tabs>
          <w:tab w:val="left" w:pos="76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Пристенского</w:t>
      </w:r>
      <w:proofErr w:type="spellEnd"/>
      <w:r w:rsidRPr="00C1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              </w:t>
      </w:r>
      <w:r w:rsidR="00C14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0F69FE" w:rsidRPr="00C144E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Рябцева Е.В</w:t>
      </w:r>
      <w:r w:rsidR="00C14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к    решению Собрания депутатов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 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МО «</w:t>
      </w:r>
      <w:proofErr w:type="spellStart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Пристенский</w:t>
      </w:r>
      <w:proofErr w:type="spellEnd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сельсовет»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области»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2020 год и на плановый период 2021 и 2022 годов»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BD" w:rsidRPr="00C144E4" w:rsidRDefault="00E50BBD" w:rsidP="00E50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BD" w:rsidRPr="00C144E4" w:rsidRDefault="00E50BBD" w:rsidP="00E50B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внутреннего финансирования дефицита бюджета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14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Пристенский</w:t>
      </w:r>
      <w:proofErr w:type="spellEnd"/>
      <w:r w:rsidRPr="00C14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</w:t>
      </w:r>
      <w:r w:rsidRPr="00C14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 год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 руб.)</w:t>
      </w:r>
    </w:p>
    <w:tbl>
      <w:tblPr>
        <w:tblW w:w="9900" w:type="dxa"/>
        <w:tblLayout w:type="fixed"/>
        <w:tblLook w:val="04A0"/>
      </w:tblPr>
      <w:tblGrid>
        <w:gridCol w:w="3060"/>
        <w:gridCol w:w="5580"/>
        <w:gridCol w:w="1260"/>
      </w:tblGrid>
      <w:tr w:rsidR="00E50BBD" w:rsidRPr="00C144E4" w:rsidTr="00AF3A1D">
        <w:trPr>
          <w:trHeight w:val="9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C144E4" w:rsidRDefault="00E50BBD" w:rsidP="00E50BBD">
            <w:pPr>
              <w:autoSpaceDE w:val="0"/>
              <w:autoSpaceDN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C144E4" w:rsidRDefault="00E50BBD" w:rsidP="00E50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C144E4" w:rsidRDefault="00E50BBD" w:rsidP="00E50BB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E50BBD" w:rsidRPr="00C144E4" w:rsidTr="00AF3A1D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C144E4" w:rsidRDefault="00E50BBD" w:rsidP="00E50BBD">
            <w:pPr>
              <w:autoSpaceDE w:val="0"/>
              <w:autoSpaceDN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C144E4" w:rsidRDefault="00E50BBD" w:rsidP="00E50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C144E4" w:rsidRDefault="00E50BBD" w:rsidP="00E50BBD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0BBD" w:rsidRPr="00C144E4" w:rsidTr="00AF3A1D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C144E4" w:rsidRDefault="00E50BBD" w:rsidP="00E50BBD">
            <w:pPr>
              <w:autoSpaceDE w:val="0"/>
              <w:autoSpaceDN w:val="0"/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C144E4" w:rsidRDefault="00E50BBD" w:rsidP="00E50B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C144E4" w:rsidRDefault="00CE151C" w:rsidP="00F13291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470000</w:t>
            </w:r>
          </w:p>
        </w:tc>
      </w:tr>
      <w:tr w:rsidR="00E50BBD" w:rsidRPr="00C144E4" w:rsidTr="00AF3A1D">
        <w:trPr>
          <w:trHeight w:val="8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Изменение остатков средств на счетах </w:t>
            </w:r>
            <w:r w:rsidRPr="00C14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по учету средств бюджета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C144E4" w:rsidRDefault="00CE151C" w:rsidP="00F13291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470000</w:t>
            </w:r>
          </w:p>
        </w:tc>
      </w:tr>
      <w:tr w:rsidR="00E50BBD" w:rsidRPr="00C144E4" w:rsidTr="00AF3A1D">
        <w:trPr>
          <w:trHeight w:val="8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C144E4" w:rsidRDefault="00E50BBD" w:rsidP="00F13291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13291"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4 990 350</w:t>
            </w:r>
          </w:p>
        </w:tc>
      </w:tr>
      <w:tr w:rsidR="00E50BBD" w:rsidRPr="00C144E4" w:rsidTr="00AF3A1D">
        <w:trPr>
          <w:trHeight w:val="8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средств   </w:t>
            </w: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бюджетов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C144E4" w:rsidRDefault="00E50BBD" w:rsidP="00F13291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13291"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4 990 350</w:t>
            </w:r>
          </w:p>
        </w:tc>
      </w:tr>
      <w:tr w:rsidR="00E50BBD" w:rsidRPr="00C144E4" w:rsidTr="00AF3A1D">
        <w:trPr>
          <w:trHeight w:val="6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 </w:t>
            </w: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C144E4" w:rsidRDefault="00E50BBD" w:rsidP="00F13291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13291"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4 990 350</w:t>
            </w:r>
          </w:p>
        </w:tc>
      </w:tr>
      <w:tr w:rsidR="00E50BBD" w:rsidRPr="00C144E4" w:rsidTr="00AF3A1D">
        <w:trPr>
          <w:trHeight w:val="7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 </w:t>
            </w: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 бюджетов поселений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C144E4" w:rsidRDefault="00E50BBD" w:rsidP="00F13291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13291"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4 990 350</w:t>
            </w:r>
          </w:p>
        </w:tc>
      </w:tr>
      <w:tr w:rsidR="00E50BBD" w:rsidRPr="00C144E4" w:rsidTr="00AF3A1D">
        <w:trPr>
          <w:trHeight w:val="3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C144E4" w:rsidRDefault="00F13291" w:rsidP="00F13291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5 460 350</w:t>
            </w:r>
          </w:p>
        </w:tc>
      </w:tr>
      <w:tr w:rsidR="00E50BBD" w:rsidRPr="00C144E4" w:rsidTr="00AF3A1D">
        <w:trPr>
          <w:trHeight w:val="9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BBD" w:rsidRPr="00C144E4" w:rsidRDefault="00E50BBD" w:rsidP="00E5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  </w:t>
            </w: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бюджетов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C144E4" w:rsidRDefault="00F13291" w:rsidP="00F13291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5 460 350</w:t>
            </w:r>
          </w:p>
        </w:tc>
      </w:tr>
      <w:tr w:rsidR="00E50BBD" w:rsidRPr="00C144E4" w:rsidTr="00AF3A1D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BBD" w:rsidRPr="00C144E4" w:rsidRDefault="00E50BBD" w:rsidP="00E5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 </w:t>
            </w: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 бюджетов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C144E4" w:rsidRDefault="00F13291" w:rsidP="00F13291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5 460 350</w:t>
            </w:r>
          </w:p>
        </w:tc>
      </w:tr>
      <w:tr w:rsidR="00E50BBD" w:rsidRPr="00C144E4" w:rsidTr="00AF3A1D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BBD" w:rsidRPr="00C144E4" w:rsidRDefault="00E50BBD" w:rsidP="00E5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0BBD" w:rsidRPr="00C144E4" w:rsidRDefault="00E50BBD" w:rsidP="00E5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 </w:t>
            </w: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 бюджетов поселений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BBD" w:rsidRPr="00C144E4" w:rsidRDefault="00F13291" w:rsidP="00F13291">
            <w:pPr>
              <w:autoSpaceDE w:val="0"/>
              <w:autoSpaceDN w:val="0"/>
              <w:spacing w:after="0" w:line="240" w:lineRule="auto"/>
              <w:ind w:left="-81" w:right="-8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5 460 350</w:t>
            </w:r>
          </w:p>
        </w:tc>
      </w:tr>
    </w:tbl>
    <w:p w:rsidR="00E50BBD" w:rsidRPr="00C144E4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87" w:rsidRPr="00C144E4" w:rsidRDefault="00B95687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FE" w:rsidRPr="00C144E4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FE" w:rsidRPr="00C144E4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FE" w:rsidRPr="00C144E4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0B1B" w:rsidRPr="00C144E4" w:rsidRDefault="009E0B1B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0F69FE" w:rsidRPr="00C144E4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FE" w:rsidRPr="00C144E4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FE" w:rsidRPr="00C144E4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FE" w:rsidRPr="00C144E4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9FE" w:rsidRPr="00C144E4" w:rsidRDefault="000F69FE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44E4" w:rsidRDefault="00C144E4" w:rsidP="000D0A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0A18" w:rsidRPr="00C144E4" w:rsidRDefault="000D0A18" w:rsidP="000D0A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№3</w:t>
      </w:r>
    </w:p>
    <w:p w:rsidR="000D0A18" w:rsidRPr="00C144E4" w:rsidRDefault="000D0A18" w:rsidP="000D0A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к    решению Собрания депутатов</w:t>
      </w:r>
    </w:p>
    <w:p w:rsidR="000D0A18" w:rsidRPr="00C144E4" w:rsidRDefault="000D0A18" w:rsidP="000D0A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 </w:t>
      </w:r>
    </w:p>
    <w:p w:rsidR="000D0A18" w:rsidRPr="00C144E4" w:rsidRDefault="000D0A18" w:rsidP="000D0A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МО «</w:t>
      </w:r>
      <w:proofErr w:type="spellStart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Пристенский</w:t>
      </w:r>
      <w:proofErr w:type="spellEnd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сельсовет»</w:t>
      </w:r>
    </w:p>
    <w:p w:rsidR="000D0A18" w:rsidRPr="00C144E4" w:rsidRDefault="000D0A18" w:rsidP="000D0A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области»</w:t>
      </w:r>
    </w:p>
    <w:p w:rsidR="000D0A18" w:rsidRPr="00C144E4" w:rsidRDefault="000D0A18" w:rsidP="000D0A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2020 год и на плановый период 2021 и 2022годов»</w:t>
      </w:r>
    </w:p>
    <w:p w:rsidR="00C144E4" w:rsidRPr="00C144E4" w:rsidRDefault="00C144E4" w:rsidP="00C144E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 декабря</w:t>
      </w: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года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C144E4" w:rsidRPr="00C144E4" w:rsidRDefault="00C144E4" w:rsidP="00C144E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0A18" w:rsidRPr="00C144E4" w:rsidRDefault="000D0A18" w:rsidP="000D0A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D0A18" w:rsidRPr="00C144E4" w:rsidRDefault="000D0A18" w:rsidP="000D0A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0D0A18" w:rsidRPr="00C144E4" w:rsidRDefault="000D0A18" w:rsidP="000D0A1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144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0D0A18" w:rsidRPr="00C144E4" w:rsidRDefault="000D0A18" w:rsidP="000D0A1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C144E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ГЛАВНЫХ АДМИНИСТРАТОРОВ  ДОХОДОВ БЮДЖЕТА МУНИЦИПАЛЬНОГО ОБРАЗОВАНИЯ «П</w:t>
      </w:r>
      <w:r w:rsidR="00AA0F9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РИСТЕНСКИЙ СЕЛЬСОВЕТ</w:t>
      </w:r>
      <w:r w:rsidRPr="00C144E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» П</w:t>
      </w:r>
      <w:r w:rsidR="00AA0F9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РИСТЕНСКОГО РАЙОНА</w:t>
      </w:r>
      <w:r w:rsidRPr="00C144E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 К</w:t>
      </w:r>
      <w:r w:rsidR="00AA0F99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УРСКОЙ ОБЛАСТИ</w:t>
      </w:r>
    </w:p>
    <w:p w:rsidR="000D0A18" w:rsidRPr="00C144E4" w:rsidRDefault="000D0A18" w:rsidP="000D0A1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2020год и на плановый период 2021 и 2022 годов</w:t>
      </w:r>
    </w:p>
    <w:p w:rsidR="000D0A18" w:rsidRPr="00C144E4" w:rsidRDefault="000D0A18" w:rsidP="000D0A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A18" w:rsidRPr="00C144E4" w:rsidRDefault="000D0A18" w:rsidP="000D0A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1"/>
        <w:gridCol w:w="2348"/>
        <w:gridCol w:w="6341"/>
      </w:tblGrid>
      <w:tr w:rsidR="000D0A18" w:rsidRPr="00C144E4" w:rsidTr="000D0A18">
        <w:trPr>
          <w:trHeight w:val="419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бюджета поселения </w:t>
            </w:r>
          </w:p>
        </w:tc>
      </w:tr>
      <w:tr w:rsidR="000D0A18" w:rsidRPr="00C144E4" w:rsidTr="000D0A18">
        <w:trPr>
          <w:trHeight w:val="702"/>
          <w:tblHeader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 местного бюджета </w:t>
            </w:r>
          </w:p>
        </w:tc>
        <w:tc>
          <w:tcPr>
            <w:tcW w:w="6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A18" w:rsidRPr="00C144E4" w:rsidTr="000D0A18">
        <w:trPr>
          <w:trHeight w:val="236"/>
          <w:tblHeader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D0A18" w:rsidRPr="00C144E4" w:rsidTr="000D0A18">
        <w:trPr>
          <w:trHeight w:val="69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муниципального образования</w:t>
            </w:r>
            <w:r w:rsidRPr="00C144E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C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Пристенский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Пристенского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0D0A18" w:rsidRPr="00C144E4" w:rsidTr="000D0A18">
        <w:trPr>
          <w:trHeight w:val="96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D0A18" w:rsidRPr="00C144E4" w:rsidTr="000D0A18">
        <w:trPr>
          <w:trHeight w:val="976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D0A18" w:rsidRPr="00C144E4" w:rsidTr="000D0A18">
        <w:trPr>
          <w:trHeight w:val="69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1 11 01050 10 0000 120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D0A18" w:rsidRPr="00C144E4" w:rsidTr="000D0A18">
        <w:trPr>
          <w:trHeight w:val="85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1 11 02085 10 0000 120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D0A18" w:rsidRPr="00C144E4" w:rsidTr="000D0A18">
        <w:trPr>
          <w:trHeight w:val="546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1 11 03050 10 0000 120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D0A18" w:rsidRPr="00C144E4" w:rsidTr="000D0A18">
        <w:trPr>
          <w:trHeight w:val="135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D0A18" w:rsidRPr="00C144E4" w:rsidTr="000D0A18">
        <w:trPr>
          <w:trHeight w:val="84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1 11 05027 10 0000 120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 поселений </w:t>
            </w:r>
          </w:p>
        </w:tc>
      </w:tr>
      <w:tr w:rsidR="000D0A18" w:rsidRPr="00C144E4" w:rsidTr="000D0A18">
        <w:trPr>
          <w:trHeight w:val="12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D0A18" w:rsidRPr="00C144E4" w:rsidTr="000D0A18">
        <w:trPr>
          <w:trHeight w:val="556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D0A18" w:rsidRPr="00C144E4" w:rsidTr="000D0A18">
        <w:trPr>
          <w:trHeight w:val="69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1 11 05093 10 0000 120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сельских поселений</w:t>
            </w:r>
          </w:p>
        </w:tc>
      </w:tr>
      <w:tr w:rsidR="000D0A18" w:rsidRPr="00C144E4" w:rsidTr="000D0A18">
        <w:trPr>
          <w:trHeight w:val="114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A18" w:rsidRPr="00C144E4" w:rsidTr="000D0A18">
        <w:trPr>
          <w:trHeight w:val="806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D0A18" w:rsidRPr="00C144E4" w:rsidTr="000D0A18">
        <w:trPr>
          <w:trHeight w:val="114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1 11 08050 10 0000 120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D0A18" w:rsidRPr="00C144E4" w:rsidTr="000D0A18">
        <w:trPr>
          <w:trHeight w:val="80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1 11 09015 10 0000 120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D0A18" w:rsidRPr="00C144E4" w:rsidTr="000D0A18">
        <w:trPr>
          <w:trHeight w:val="69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1 11 09025 10 0000 120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D0A18" w:rsidRPr="00C144E4" w:rsidTr="000D0A18">
        <w:trPr>
          <w:trHeight w:val="57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1 11 09035 10 0000 120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0D0A18" w:rsidRPr="00C144E4" w:rsidTr="000D0A18">
        <w:trPr>
          <w:trHeight w:val="112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D0A18" w:rsidRPr="00C144E4" w:rsidTr="000D0A18">
        <w:trPr>
          <w:trHeight w:val="84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1 12 04051 10  0000 120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A18" w:rsidRPr="00C144E4" w:rsidTr="000D0A18">
        <w:trPr>
          <w:trHeight w:val="78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1 12 04052 10 0000 120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A18" w:rsidRPr="00C144E4" w:rsidTr="000D0A18">
        <w:trPr>
          <w:trHeight w:val="53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1 12 05050 10 0000 120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A18" w:rsidRPr="00C144E4" w:rsidTr="000D0A18">
        <w:trPr>
          <w:trHeight w:val="51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D0A18" w:rsidRPr="00C144E4" w:rsidTr="000D0A18">
        <w:trPr>
          <w:trHeight w:val="34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 , понесенных в связи с эксплуатацией  имущества сельских поселений</w:t>
            </w:r>
          </w:p>
        </w:tc>
      </w:tr>
      <w:tr w:rsidR="000D0A18" w:rsidRPr="00C144E4" w:rsidTr="000D0A18">
        <w:trPr>
          <w:trHeight w:val="33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1 13 02995 10 000 130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 бюджетов сельских поселений</w:t>
            </w:r>
          </w:p>
        </w:tc>
      </w:tr>
      <w:tr w:rsidR="000D0A18" w:rsidRPr="00C144E4" w:rsidTr="000D0A18">
        <w:trPr>
          <w:trHeight w:val="541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1 14 01050 10 0000 410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D0A18" w:rsidRPr="00C144E4" w:rsidTr="000D0A18">
        <w:trPr>
          <w:trHeight w:val="122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D0A18" w:rsidRPr="00C144E4" w:rsidTr="000D0A18">
        <w:trPr>
          <w:trHeight w:val="146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D0A18" w:rsidRPr="00C144E4" w:rsidTr="000D0A18">
        <w:trPr>
          <w:trHeight w:val="12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D0A18" w:rsidRPr="00C144E4" w:rsidTr="000D0A18">
        <w:trPr>
          <w:trHeight w:val="140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D0A18" w:rsidRPr="00C144E4" w:rsidTr="000D0A18">
        <w:trPr>
          <w:trHeight w:val="71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1 14 03050 10 0000 410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D0A18" w:rsidRPr="00C144E4" w:rsidTr="000D0A18">
        <w:trPr>
          <w:trHeight w:val="84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1 14 03050 10 0000 440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D0A18" w:rsidRPr="00C144E4" w:rsidTr="000D0A18">
        <w:trPr>
          <w:trHeight w:val="651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1 14 04050 10 0000 420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D0A18" w:rsidRPr="00C144E4" w:rsidTr="000D0A18">
        <w:trPr>
          <w:trHeight w:val="83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D0A18" w:rsidRPr="00C144E4" w:rsidTr="000D0A18">
        <w:trPr>
          <w:trHeight w:val="99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1 14 06325 10 0000 430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0D0A18" w:rsidRPr="00C144E4" w:rsidTr="000D0A18">
        <w:trPr>
          <w:trHeight w:val="78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</w:tr>
      <w:tr w:rsidR="000D0A18" w:rsidRPr="00C144E4" w:rsidTr="000D0A18">
        <w:trPr>
          <w:trHeight w:val="54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1 16 18050 10 0000 140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бюджетного законодательства (в части бюджетов сельских  поселений)</w:t>
            </w:r>
          </w:p>
        </w:tc>
      </w:tr>
      <w:tr w:rsidR="000D0A18" w:rsidRPr="00C144E4" w:rsidTr="000D0A18">
        <w:trPr>
          <w:trHeight w:val="54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1 16 23051 10 0000 140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 поселений</w:t>
            </w:r>
          </w:p>
        </w:tc>
      </w:tr>
      <w:tr w:rsidR="000D0A18" w:rsidRPr="00C144E4" w:rsidTr="000D0A18">
        <w:trPr>
          <w:trHeight w:val="54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1 16 23052 10 0000 140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0D0A18" w:rsidRPr="00C144E4" w:rsidTr="000D0A18">
        <w:trPr>
          <w:trHeight w:val="54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1 16 32000 10 0000 140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D0A18" w:rsidRPr="00C144E4" w:rsidTr="000D0A18">
        <w:trPr>
          <w:trHeight w:val="95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1 16 33050 10 0000 140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A18" w:rsidRPr="00C144E4" w:rsidTr="000D0A18">
        <w:trPr>
          <w:trHeight w:val="72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1 16 37040 10 0000 140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сумм в возмещение вреда, причиняемого автомобильным дорогам 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0D0A18" w:rsidRPr="00C144E4" w:rsidTr="000D0A18">
        <w:trPr>
          <w:trHeight w:val="78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1 16 42050 10 0000 140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0D0A18" w:rsidRPr="00C144E4" w:rsidTr="000D0A18">
        <w:trPr>
          <w:trHeight w:val="125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1 16 46000 10 0000 140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 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0D0A18" w:rsidRPr="00C144E4" w:rsidTr="000D0A18">
        <w:trPr>
          <w:trHeight w:val="558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D0A18" w:rsidRPr="00C144E4" w:rsidTr="000D0A18">
        <w:trPr>
          <w:trHeight w:val="62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</w:tr>
      <w:tr w:rsidR="000D0A18" w:rsidRPr="00C144E4" w:rsidTr="000D0A18">
        <w:trPr>
          <w:trHeight w:val="62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001 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1 17 02020 10 0000 180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D0A18" w:rsidRPr="00C144E4" w:rsidTr="000D0A18">
        <w:trPr>
          <w:trHeight w:val="43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0D0A18" w:rsidRPr="00C144E4" w:rsidTr="000D0A18">
        <w:trPr>
          <w:trHeight w:val="43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1 17 14030 10 0000 180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 , зачисляемые в бюджеты сельских поселений</w:t>
            </w:r>
          </w:p>
        </w:tc>
      </w:tr>
      <w:tr w:rsidR="000D0A18" w:rsidRPr="00C144E4" w:rsidTr="000D0A18">
        <w:trPr>
          <w:trHeight w:val="7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D0A18" w:rsidRPr="00C144E4" w:rsidTr="000D0A18">
        <w:trPr>
          <w:trHeight w:val="7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D0A18" w:rsidRPr="00C144E4" w:rsidTr="000D0A18">
        <w:trPr>
          <w:trHeight w:val="7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D0A18" w:rsidRPr="00C144E4" w:rsidTr="000D0A18">
        <w:trPr>
          <w:trHeight w:val="7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2 02 20077 10 0000 150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0D0A18" w:rsidRPr="00C144E4" w:rsidTr="000D0A18">
        <w:trPr>
          <w:trHeight w:val="75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комплексного развития сельских территорий</w:t>
            </w:r>
          </w:p>
        </w:tc>
      </w:tr>
      <w:tr w:rsidR="000D0A18" w:rsidRPr="00C144E4" w:rsidTr="000D0A18">
        <w:trPr>
          <w:trHeight w:val="37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0D0A18" w:rsidRPr="00C144E4" w:rsidTr="000D0A18">
        <w:trPr>
          <w:trHeight w:val="8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D0A18" w:rsidRPr="00C144E4" w:rsidTr="000D0A18">
        <w:trPr>
          <w:trHeight w:val="40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0D0A18" w:rsidRPr="00C144E4" w:rsidTr="000D0A18">
        <w:trPr>
          <w:trHeight w:val="40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C144E4" w:rsidRDefault="000D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C144E4" w:rsidRDefault="000D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A18" w:rsidRPr="00C144E4" w:rsidRDefault="000D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2 02 40014 10 0000 150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D0A18" w:rsidRPr="00C144E4" w:rsidTr="000D0A18">
        <w:trPr>
          <w:trHeight w:val="403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, передаваемые бюджетам сельских поселений</w:t>
            </w:r>
          </w:p>
        </w:tc>
      </w:tr>
      <w:tr w:rsidR="000D0A18" w:rsidRPr="00C144E4" w:rsidTr="000D0A18">
        <w:trPr>
          <w:trHeight w:val="451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2 07 05010 10 0000 150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D0A18" w:rsidRPr="00C144E4" w:rsidTr="000D0A18">
        <w:trPr>
          <w:trHeight w:val="451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D0A18" w:rsidRPr="00C144E4" w:rsidTr="000D0A18">
        <w:trPr>
          <w:trHeight w:val="451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0D0A18" w:rsidRPr="00C144E4" w:rsidTr="000D0A18">
        <w:trPr>
          <w:trHeight w:val="451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0A18" w:rsidRPr="00C144E4" w:rsidRDefault="000D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компенсаций дополнительных расходов, возникших в результате решений, принятых органами власти другого уровня</w:t>
            </w:r>
          </w:p>
        </w:tc>
      </w:tr>
      <w:tr w:rsidR="000D0A18" w:rsidRPr="00C144E4" w:rsidTr="000D0A18">
        <w:trPr>
          <w:trHeight w:val="127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D0A18" w:rsidRPr="00C144E4" w:rsidTr="000D0A18">
        <w:trPr>
          <w:trHeight w:val="78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 поселений</w:t>
            </w:r>
          </w:p>
        </w:tc>
      </w:tr>
      <w:tr w:rsidR="000D0A18" w:rsidRPr="00C144E4" w:rsidTr="000D0A18">
        <w:trPr>
          <w:trHeight w:val="74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3 01 01050 10 0000 120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размещения средств, получаемых учреждениями, находящимися в ведении органов местного самоуправления сельских поселений</w:t>
            </w:r>
          </w:p>
        </w:tc>
      </w:tr>
      <w:tr w:rsidR="000D0A18" w:rsidRPr="00C144E4" w:rsidTr="000D0A18">
        <w:trPr>
          <w:trHeight w:val="69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3 01 02050 10 0000 120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собственности, получаемые учреждениями, находящимися в ведении органов местного самоуправления сельских поселений</w:t>
            </w:r>
          </w:p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0A18" w:rsidRPr="00C144E4" w:rsidTr="000D0A18">
        <w:trPr>
          <w:trHeight w:val="5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3 02 01050 10 0000 130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услуг учреждениями, находящимися в ведении органов местного самоуправления сельских поселений</w:t>
            </w:r>
          </w:p>
        </w:tc>
      </w:tr>
      <w:tr w:rsidR="000D0A18" w:rsidRPr="00C144E4" w:rsidTr="000D0A18">
        <w:trPr>
          <w:trHeight w:val="976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3 02 02015 10 0000 410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активов, осуществляемой учреждениями, находящимися в ведении органов местного самоуправления сельских поселений </w:t>
            </w: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(в части реализации основных средств по указанному имуществу)</w:t>
            </w:r>
          </w:p>
        </w:tc>
      </w:tr>
      <w:tr w:rsidR="000D0A18" w:rsidRPr="00C144E4" w:rsidTr="000D0A18">
        <w:trPr>
          <w:trHeight w:val="69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3 02 02025 10 0000 420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</w:t>
            </w: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нематериальных </w:t>
            </w: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активов, осуществляемой учреждениями, находящимися в ведении органов местного самоуправления  сельских поселений</w:t>
            </w:r>
          </w:p>
        </w:tc>
      </w:tr>
      <w:tr w:rsidR="000D0A18" w:rsidRPr="00C144E4" w:rsidTr="000D0A18">
        <w:trPr>
          <w:trHeight w:val="63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3 02 02045 10 0000 440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активов, осуществляемой учреждениями, находящимися в ведении органов местного самоуправления сельских поселений </w:t>
            </w: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(в части реализации материальных запасов по указанному имуществу)</w:t>
            </w:r>
          </w:p>
        </w:tc>
      </w:tr>
      <w:tr w:rsidR="000D0A18" w:rsidRPr="00C144E4" w:rsidTr="000D0A18">
        <w:trPr>
          <w:trHeight w:val="102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3 03 01050 10 0000 180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Пени, штрафы, иное возмещение ущерба по договорам гражданско-правового характера</w:t>
            </w: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 нанесенного муниципальным учреждениям, находящимся в ведении органов местного самоуправления сельских поселений</w:t>
            </w:r>
          </w:p>
        </w:tc>
      </w:tr>
      <w:tr w:rsidR="000D0A18" w:rsidRPr="00C144E4" w:rsidTr="000D0A18">
        <w:trPr>
          <w:trHeight w:val="9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3 03 02050 10 0000 180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возмещения ущерба при возникновении страховых случаев, когда выгодоприобретателями по договорам страхования выступают</w:t>
            </w: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муниципальные учреждения, находящиеся в ведении органов местного самоуправления сельских  поселений</w:t>
            </w:r>
          </w:p>
        </w:tc>
      </w:tr>
      <w:tr w:rsidR="000D0A18" w:rsidRPr="00C144E4" w:rsidTr="000D0A18">
        <w:trPr>
          <w:trHeight w:val="67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3 03 03050 10 0000 180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Гранты, премии, добровольные пожертвования муниципальным учреждениями, находящимися в ведении органов местного самоуправления сельских поселений</w:t>
            </w:r>
          </w:p>
        </w:tc>
      </w:tr>
      <w:tr w:rsidR="000D0A18" w:rsidRPr="00C144E4" w:rsidTr="000D0A18">
        <w:trPr>
          <w:trHeight w:val="97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3 03 04050 10 0000 180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учреждениям, находящимся в ведении органов местного самоуправления сельских поселений, осуществляющим медицинскую деятельность в системе обязательного медицинского страхования за оказание медицинских услуг застрахованным лицам</w:t>
            </w:r>
          </w:p>
        </w:tc>
      </w:tr>
      <w:tr w:rsidR="000D0A18" w:rsidRPr="00C144E4" w:rsidTr="000D0A18">
        <w:trPr>
          <w:trHeight w:val="97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3 03 05050 10 0000 180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продажи услуг по медицинской помощи женщинам в период беременности, родов и в послеродовом периоде, оказываемых муниципальными учреждениями, находящимися в ведении органов местного самоуправления сельских поселений</w:t>
            </w:r>
          </w:p>
        </w:tc>
      </w:tr>
      <w:tr w:rsidR="000D0A18" w:rsidRPr="00C144E4" w:rsidTr="000D0A18">
        <w:trPr>
          <w:trHeight w:val="90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3 03 98050 10 0000 180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</w:t>
            </w: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муниципальным учреждениям, находящимся в ведении органов местного самоуправления сельских поселений</w:t>
            </w:r>
          </w:p>
        </w:tc>
      </w:tr>
      <w:tr w:rsidR="000D0A18" w:rsidRPr="00C144E4" w:rsidTr="000D0A18">
        <w:trPr>
          <w:trHeight w:val="645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18" w:rsidRPr="00C144E4" w:rsidRDefault="000D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3 03 99050 10 0000 180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18" w:rsidRPr="00C144E4" w:rsidRDefault="000D0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учреждениям, находящимся в ведении органов местного самоуправления сельских поселений</w:t>
            </w:r>
          </w:p>
        </w:tc>
      </w:tr>
    </w:tbl>
    <w:p w:rsidR="000D0A18" w:rsidRPr="00C144E4" w:rsidRDefault="000D0A18" w:rsidP="000D0A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11E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Приложение №5</w:t>
      </w:r>
    </w:p>
    <w:p w:rsidR="00E11E98" w:rsidRPr="00C144E4" w:rsidRDefault="00E11E98" w:rsidP="00E11E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к    решению Собрания депутатов</w:t>
      </w:r>
    </w:p>
    <w:p w:rsidR="00E11E98" w:rsidRPr="00C144E4" w:rsidRDefault="00E11E98" w:rsidP="00E11E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 </w:t>
      </w:r>
    </w:p>
    <w:p w:rsidR="00E11E98" w:rsidRPr="00C144E4" w:rsidRDefault="00E11E98" w:rsidP="00E11E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МО «</w:t>
      </w:r>
      <w:proofErr w:type="spellStart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Пристенский</w:t>
      </w:r>
      <w:proofErr w:type="spellEnd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сельсовет»</w:t>
      </w:r>
    </w:p>
    <w:p w:rsidR="00E11E98" w:rsidRPr="00C144E4" w:rsidRDefault="00E11E98" w:rsidP="00E11E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области»</w:t>
      </w:r>
    </w:p>
    <w:p w:rsidR="00E11E98" w:rsidRPr="00C144E4" w:rsidRDefault="00E11E98" w:rsidP="00E11E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2020 год и на плановый период 2021 и 2022 годов »</w:t>
      </w:r>
    </w:p>
    <w:p w:rsidR="00E11E98" w:rsidRPr="00C144E4" w:rsidRDefault="00E11E98" w:rsidP="00E11E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20 декабря</w:t>
      </w: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года №</w:t>
      </w:r>
      <w:r w:rsid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E11E98" w:rsidRPr="00C144E4" w:rsidRDefault="00E11E98" w:rsidP="00E11E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11E98" w:rsidRPr="00C144E4" w:rsidRDefault="00E11E98" w:rsidP="00E11E98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Поступления доходов в  бюджет муниципального образования «</w:t>
      </w:r>
      <w:proofErr w:type="spellStart"/>
      <w:r w:rsidRPr="00C144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Пристенский</w:t>
      </w:r>
      <w:proofErr w:type="spellEnd"/>
      <w:r w:rsidRPr="00C144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сельсовет» </w:t>
      </w:r>
      <w:proofErr w:type="spellStart"/>
      <w:r w:rsidRPr="00C144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Пристенского</w:t>
      </w:r>
      <w:proofErr w:type="spellEnd"/>
      <w:r w:rsidRPr="00C144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Курской области  в 2020 году  </w:t>
      </w:r>
    </w:p>
    <w:p w:rsidR="00E11E98" w:rsidRPr="00C144E4" w:rsidRDefault="00E11E98" w:rsidP="00E11E98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11E98" w:rsidRPr="00C144E4" w:rsidRDefault="00E11E98" w:rsidP="00E11E98">
      <w:pPr>
        <w:tabs>
          <w:tab w:val="left" w:pos="9921"/>
        </w:tabs>
        <w:autoSpaceDE w:val="0"/>
        <w:autoSpaceDN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Руб.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5635"/>
        <w:gridCol w:w="1558"/>
      </w:tblGrid>
      <w:tr w:rsidR="00E11E98" w:rsidRPr="00C144E4" w:rsidTr="00E11E98">
        <w:trPr>
          <w:trHeight w:val="21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11E98" w:rsidRPr="00C144E4" w:rsidTr="00E11E98">
        <w:trPr>
          <w:trHeight w:val="18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198</w:t>
            </w:r>
            <w:r w:rsidR="00116A8B" w:rsidRPr="00C144E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9000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236000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1 01 02000 01 0000 110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236000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145000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91000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1752000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67000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67000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1685000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902000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1 06 06033 10 0000 110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902000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783000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783000</w:t>
            </w:r>
          </w:p>
        </w:tc>
      </w:tr>
      <w:tr w:rsidR="000F69FE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C144E4" w:rsidRDefault="006A1B51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E" w:rsidRPr="00C144E4" w:rsidRDefault="006A1B51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E" w:rsidRPr="00C144E4" w:rsidRDefault="00116A8B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1000</w:t>
            </w:r>
          </w:p>
        </w:tc>
      </w:tr>
      <w:tr w:rsidR="000F69FE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FE" w:rsidRPr="00C144E4" w:rsidRDefault="006A1B51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E" w:rsidRPr="00C144E4" w:rsidRDefault="006A1B51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самоуправления,уполномоченными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FE" w:rsidRPr="00C144E4" w:rsidRDefault="000F69FE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6A1B51" w:rsidRPr="00C144E4" w:rsidRDefault="006A1B51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6A1B51" w:rsidRPr="00C144E4" w:rsidRDefault="006A1B51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6A1B51" w:rsidRPr="00C144E4" w:rsidRDefault="00116A8B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1000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116A8B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3001350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116A8B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3001350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бюджетной системы Российской  </w:t>
            </w: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Федерации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1</w:t>
            </w:r>
            <w:r w:rsidR="000D0A18"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295592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2 02 15001 00 0000 150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585432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585432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0D0A1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710160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0D0A1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710160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 Российской Федерации   (межбюджетные субсидии)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C144E4" w:rsidRDefault="000D0A1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960321</w:t>
            </w:r>
          </w:p>
        </w:tc>
      </w:tr>
      <w:tr w:rsidR="000D0A1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8" w:rsidRPr="00C144E4" w:rsidRDefault="000D0A1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2 02 25576 00 0000 150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C144E4" w:rsidRDefault="000D0A1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на обеспечение комплексного развития сельских территорий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C144E4" w:rsidRDefault="000D0A1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351797</w:t>
            </w:r>
          </w:p>
        </w:tc>
      </w:tr>
      <w:tr w:rsidR="000D0A1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18" w:rsidRPr="00C144E4" w:rsidRDefault="000D0A1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C144E4" w:rsidRDefault="000D0A1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сельских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поселенний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обеспечение комплексного развития сельских территорий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18" w:rsidRPr="00C144E4" w:rsidRDefault="000D0A1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351797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608524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608524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80754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80754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80754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6A1B51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664683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6A1B51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664683</w:t>
            </w:r>
          </w:p>
        </w:tc>
      </w:tr>
      <w:tr w:rsidR="00E11E98" w:rsidRPr="00C144E4" w:rsidTr="00E11E98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E11E98" w:rsidP="00E11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98" w:rsidRPr="00C144E4" w:rsidRDefault="00116A8B" w:rsidP="00F132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4990350</w:t>
            </w:r>
          </w:p>
        </w:tc>
      </w:tr>
    </w:tbl>
    <w:p w:rsidR="00E11E98" w:rsidRPr="00C144E4" w:rsidRDefault="00E11E98" w:rsidP="00E11E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98" w:rsidRPr="00C144E4" w:rsidRDefault="00E11E98" w:rsidP="00E11E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1E98" w:rsidRPr="00C144E4" w:rsidRDefault="00E11E98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87" w:rsidRPr="00C144E4" w:rsidRDefault="00B95687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5687" w:rsidRPr="00C144E4" w:rsidRDefault="00B95687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BD" w:rsidRPr="00C144E4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BBD" w:rsidRDefault="00E50BBD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E4" w:rsidRDefault="00C144E4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4E4" w:rsidRDefault="00C144E4" w:rsidP="00E50B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F99" w:rsidRDefault="00AA0F99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C144E4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№7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к  решению Собрания депутатов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 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МО «</w:t>
      </w:r>
      <w:proofErr w:type="spellStart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Пристенский</w:t>
      </w:r>
      <w:proofErr w:type="spellEnd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сельсовет»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Пристенского</w:t>
      </w:r>
      <w:proofErr w:type="spellEnd"/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Курской области»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2020 год и на плановый период 2021 и 2022 годов»</w:t>
      </w:r>
    </w:p>
    <w:p w:rsidR="00E50BBD" w:rsidRPr="00C144E4" w:rsidRDefault="00E50BBD" w:rsidP="00D22B2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C144E4" w:rsidRDefault="00E50BBD" w:rsidP="00E50B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0BBD" w:rsidRPr="00C144E4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144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 бюджетных  ассигнований   муниципального образования   «</w:t>
      </w:r>
      <w:proofErr w:type="spellStart"/>
      <w:r w:rsidRPr="00C144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Пристенский</w:t>
      </w:r>
      <w:proofErr w:type="spellEnd"/>
      <w:r w:rsidRPr="00C144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сельсовет» на 2020 год по разделам, подразделам, целевым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статьям (муниципальным программам и непрограммным направлениям деятельности</w:t>
      </w:r>
      <w:proofErr w:type="gramStart"/>
      <w:r w:rsidRPr="00C144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)г</w:t>
      </w:r>
      <w:proofErr w:type="gramEnd"/>
      <w:r w:rsidRPr="00C144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руппам видов расходов  классификации расходов бюджета</w:t>
      </w:r>
    </w:p>
    <w:p w:rsidR="00E50BBD" w:rsidRPr="00C144E4" w:rsidRDefault="00E50BBD" w:rsidP="00E50BBD">
      <w:pPr>
        <w:autoSpaceDE w:val="0"/>
        <w:autoSpaceDN w:val="0"/>
        <w:spacing w:after="0" w:line="240" w:lineRule="auto"/>
        <w:ind w:right="10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0BBD" w:rsidRPr="00C144E4" w:rsidRDefault="00E50BBD" w:rsidP="00E50BBD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4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руб.</w:t>
      </w:r>
    </w:p>
    <w:tbl>
      <w:tblPr>
        <w:tblW w:w="1063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66"/>
        <w:gridCol w:w="425"/>
        <w:gridCol w:w="425"/>
        <w:gridCol w:w="1244"/>
        <w:gridCol w:w="702"/>
        <w:gridCol w:w="36"/>
        <w:gridCol w:w="1132"/>
      </w:tblGrid>
      <w:tr w:rsidR="00E50BBD" w:rsidRPr="00C144E4" w:rsidTr="00AF3A1D">
        <w:trPr>
          <w:trHeight w:val="240"/>
        </w:trPr>
        <w:tc>
          <w:tcPr>
            <w:tcW w:w="6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расходы на2020год</w:t>
            </w:r>
          </w:p>
        </w:tc>
      </w:tr>
      <w:tr w:rsidR="00E50BBD" w:rsidRPr="00C144E4" w:rsidTr="00AF3A1D">
        <w:trPr>
          <w:trHeight w:val="285"/>
        </w:trPr>
        <w:tc>
          <w:tcPr>
            <w:tcW w:w="66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C144E4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C144E4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C144E4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C144E4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C144E4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BBD" w:rsidRPr="00C144E4" w:rsidRDefault="00E50BBD" w:rsidP="00E5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BBD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BD" w:rsidRPr="00C144E4" w:rsidRDefault="00E50BBD" w:rsidP="00E50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5460350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1926459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71 0 00 00000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71 1 00 00000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 1 00 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 1 00 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414000</w:t>
            </w:r>
          </w:p>
        </w:tc>
      </w:tr>
      <w:tr w:rsidR="00F13291" w:rsidRPr="00C144E4" w:rsidTr="00C144E4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2 00 П1484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19200</w:t>
            </w:r>
          </w:p>
        </w:tc>
      </w:tr>
      <w:tr w:rsidR="00F13291" w:rsidRPr="00C144E4" w:rsidTr="00C144E4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2 00 П1484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3291" w:rsidRPr="00C144E4" w:rsidRDefault="00F13291" w:rsidP="00F13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19200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857820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848850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848850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814000</w:t>
            </w:r>
          </w:p>
        </w:tc>
      </w:tr>
      <w:tr w:rsidR="00F13291" w:rsidRPr="00C144E4" w:rsidTr="00AF3A1D">
        <w:trPr>
          <w:trHeight w:val="3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 00 С1402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 00 П1490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11850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1 00 П1490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11850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Муниципальная программа «Развитие муниципальной службы в Администрации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</w:t>
            </w: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Развитие муниципальной службы в Администрации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 района Курской области на 2018-2020годы</w:t>
            </w:r>
            <w:r w:rsidRPr="00C144E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Основное мероприятие «Организация обучения и переподготовки лиц, замещающих выборные муниципальные должности муниципальных служащих на курсах повышения квалификации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</w:t>
            </w:r>
          </w:p>
        </w:tc>
      </w:tr>
      <w:tr w:rsidR="00F13291" w:rsidRPr="00C144E4" w:rsidTr="00F13291">
        <w:trPr>
          <w:trHeight w:val="435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С1437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 1 01 С1437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П1485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П1485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проведения выборов и референдумов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77 3 00 00000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и проведение выборов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3 00 С1441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3 00 С1441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78 0 00 0 0000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78 1 00 0 0000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 00 С1403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 00 С1403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594439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государственных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функций,связаныхс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общегосударственным управлением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593439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593439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Выполнение других (прочих)обязательств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 00С1404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593439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 00С1404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590439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 00С1404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Пристенском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Подпрограмма «Обеспечение правопорядка на территории муниципального образования» муниципальной  программы   «</w:t>
            </w: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Профилактика правонарушений в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Пристенском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сельсовете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на 2018-2020 годы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Основное мероприятие «</w:t>
            </w: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для профилактики правонарушений на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 01 С1435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 01 С1435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80754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80754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80754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80754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77 2 00 51180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80754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77 2 00 51180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79683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77 2 00 51180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1071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пожарной безопасности на территории муниципального образования»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01 С1415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 01 С1415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653783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вопросы в области 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653783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Муниципальная программа"Энергосбережение и повышение энергетической эффективности 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".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«Энергосбережение в МО» муниципальной программы "Энергосбережение и повышение энергетической эффективности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Пристенкого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".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«Реализация энергосберегающих мероприятий и внедрение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энергоэффективного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оборудования и материалов в муниципальном секторе»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1 01 С1434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 1 01 С1434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малого и среднего  предпринимательства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Подпрограмма «Содействие развитию малого и среднего предпринимательства» муниципальной  программы   «</w:t>
            </w: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малого и среднего  предпринимательства</w:t>
            </w: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Основное мероприятие «</w:t>
            </w: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Содействие развитию малого и среднего предпринимательства</w:t>
            </w: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 01 С1405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 01 С1405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602783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602783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 по внесению в государственный кадастр недвижимости сведений о границах муниципальных образований  и границах населенных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77 2 00 13600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421948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77 2 00 13600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421948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 по внесению в государственный кадастр недвижимости сведений о границах муниципальных образований  и границах населенных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77 2 00 </w:t>
            </w: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S3600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180835</w:t>
            </w:r>
          </w:p>
        </w:tc>
      </w:tr>
      <w:tr w:rsidR="00F13291" w:rsidRPr="00C144E4" w:rsidTr="00657DA4">
        <w:trPr>
          <w:trHeight w:val="265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77 2 00 </w:t>
            </w: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S3600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180835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567104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50050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50050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50050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П1427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50050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П1427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50050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517054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Муниципальная программа «Комплексное развитие сельских территорий  муниципального образования «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района Курской области на 2020год и на период до 2025года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402054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 «Комплексное развитие сельских территорий  муниципального образования «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района Курской области на 2020год и на период до 2025года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16 1 00 00000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402054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«Обустройство площадок накопления твердых коммунальных отходов»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16 1 01 00000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402054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Реализация мероприятий по Комплексному развитию сельских территорий  муниципального образования «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района Курской области на 2020год и на период до 2025года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16 1 01 </w:t>
            </w: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L5760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402054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16 1 01 L</w:t>
            </w: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5760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402054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С1433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С1433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С1457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2 00 С1457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40000</w:t>
            </w:r>
          </w:p>
        </w:tc>
      </w:tr>
      <w:tr w:rsidR="00F13291" w:rsidRPr="00C144E4" w:rsidTr="00AF3A1D">
        <w:trPr>
          <w:trHeight w:val="454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1853250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1853250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 программа «Развитие культуры на территории муниципального образования «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на 2018-2020 годы»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1853250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</w:t>
            </w:r>
            <w:r w:rsidRPr="00C144E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Управление муниципальной программой и обеспечение условий реализации</w:t>
            </w: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муниципальной  программы «Развитие культуры на территории муниципального образования «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Пристенский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Пристенского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Курской области на 2018-2020 годы»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1853250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деятельности и выполнение функций учреждениями культуры»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1853250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С1401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1853250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01 3 01 13330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608524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01 3 01 13330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608524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 направленные на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расходов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01 3 01 </w:t>
            </w: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органами,казенными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учреждениями,органами</w:t>
            </w:r>
            <w:proofErr w:type="spellEnd"/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01 3 01 </w:t>
            </w: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S3330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С1401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614726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3 01 С1401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02 0 00 00000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02 0 00 00000 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мероприятия «Предоставление мер социальной поддержки отдельным категориям граждан за счет средств местного бюджета»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02 2 00 00000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  <w:tr w:rsidR="00F13291" w:rsidRPr="00C144E4" w:rsidTr="00AF3A1D">
        <w:trPr>
          <w:trHeight w:val="240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Выплаты пенсий за выслугу лет и доплат к пенсиям муниципальным служащим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01С1445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  <w:tr w:rsidR="00F13291" w:rsidRPr="00C144E4" w:rsidTr="00AF3A1D">
        <w:trPr>
          <w:trHeight w:val="442"/>
        </w:trPr>
        <w:tc>
          <w:tcPr>
            <w:tcW w:w="6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Социальное обеспечение  и иные выплаты населению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 2 01С1445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291" w:rsidRPr="00C144E4" w:rsidRDefault="00F13291" w:rsidP="00F13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44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360000</w:t>
            </w:r>
          </w:p>
        </w:tc>
      </w:tr>
    </w:tbl>
    <w:p w:rsidR="00E50BBD" w:rsidRPr="00C144E4" w:rsidRDefault="00E50BBD" w:rsidP="00B22DC1">
      <w:pPr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E50BBD" w:rsidRPr="00C144E4" w:rsidSect="00965E7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760" w:rsidRDefault="003C7760" w:rsidP="00A046EE">
      <w:pPr>
        <w:spacing w:after="0" w:line="240" w:lineRule="auto"/>
      </w:pPr>
      <w:r>
        <w:separator/>
      </w:r>
    </w:p>
  </w:endnote>
  <w:endnote w:type="continuationSeparator" w:id="0">
    <w:p w:rsidR="003C7760" w:rsidRDefault="003C7760" w:rsidP="00A0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760" w:rsidRDefault="003C7760" w:rsidP="00A046EE">
      <w:pPr>
        <w:spacing w:after="0" w:line="240" w:lineRule="auto"/>
      </w:pPr>
      <w:r>
        <w:separator/>
      </w:r>
    </w:p>
  </w:footnote>
  <w:footnote w:type="continuationSeparator" w:id="0">
    <w:p w:rsidR="003C7760" w:rsidRDefault="003C7760" w:rsidP="00A0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6402010"/>
      <w:docPartObj>
        <w:docPartGallery w:val="Page Numbers (Top of Page)"/>
        <w:docPartUnique/>
      </w:docPartObj>
    </w:sdtPr>
    <w:sdtContent>
      <w:p w:rsidR="00C144E4" w:rsidRDefault="00C144E4">
        <w:pPr>
          <w:pStyle w:val="a9"/>
          <w:jc w:val="center"/>
        </w:pPr>
        <w:fldSimple w:instr="PAGE   \* MERGEFORMAT">
          <w:r w:rsidR="00B22DC1" w:rsidRPr="00B22DC1">
            <w:rPr>
              <w:noProof/>
              <w:lang w:val="ru-RU"/>
            </w:rPr>
            <w:t>13</w:t>
          </w:r>
        </w:fldSimple>
      </w:p>
    </w:sdtContent>
  </w:sdt>
  <w:p w:rsidR="00C144E4" w:rsidRDefault="00C144E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5745F93"/>
    <w:multiLevelType w:val="hybridMultilevel"/>
    <w:tmpl w:val="46EE9C62"/>
    <w:lvl w:ilvl="0" w:tplc="D1C64E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E034BA86">
      <w:numFmt w:val="none"/>
      <w:lvlText w:val=""/>
      <w:lvlJc w:val="left"/>
      <w:pPr>
        <w:tabs>
          <w:tab w:val="num" w:pos="360"/>
        </w:tabs>
      </w:pPr>
    </w:lvl>
    <w:lvl w:ilvl="2" w:tplc="18028786">
      <w:numFmt w:val="none"/>
      <w:lvlText w:val=""/>
      <w:lvlJc w:val="left"/>
      <w:pPr>
        <w:tabs>
          <w:tab w:val="num" w:pos="360"/>
        </w:tabs>
      </w:pPr>
    </w:lvl>
    <w:lvl w:ilvl="3" w:tplc="851E3242">
      <w:numFmt w:val="none"/>
      <w:lvlText w:val=""/>
      <w:lvlJc w:val="left"/>
      <w:pPr>
        <w:tabs>
          <w:tab w:val="num" w:pos="360"/>
        </w:tabs>
      </w:pPr>
    </w:lvl>
    <w:lvl w:ilvl="4" w:tplc="95846382">
      <w:numFmt w:val="none"/>
      <w:lvlText w:val=""/>
      <w:lvlJc w:val="left"/>
      <w:pPr>
        <w:tabs>
          <w:tab w:val="num" w:pos="360"/>
        </w:tabs>
      </w:pPr>
    </w:lvl>
    <w:lvl w:ilvl="5" w:tplc="0BE252AC">
      <w:numFmt w:val="none"/>
      <w:lvlText w:val=""/>
      <w:lvlJc w:val="left"/>
      <w:pPr>
        <w:tabs>
          <w:tab w:val="num" w:pos="360"/>
        </w:tabs>
      </w:pPr>
    </w:lvl>
    <w:lvl w:ilvl="6" w:tplc="F2D43256">
      <w:numFmt w:val="none"/>
      <w:lvlText w:val=""/>
      <w:lvlJc w:val="left"/>
      <w:pPr>
        <w:tabs>
          <w:tab w:val="num" w:pos="360"/>
        </w:tabs>
      </w:pPr>
    </w:lvl>
    <w:lvl w:ilvl="7" w:tplc="94FC16F4">
      <w:numFmt w:val="none"/>
      <w:lvlText w:val=""/>
      <w:lvlJc w:val="left"/>
      <w:pPr>
        <w:tabs>
          <w:tab w:val="num" w:pos="360"/>
        </w:tabs>
      </w:pPr>
    </w:lvl>
    <w:lvl w:ilvl="8" w:tplc="0DD639B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4B5215"/>
    <w:multiLevelType w:val="hybridMultilevel"/>
    <w:tmpl w:val="53427E74"/>
    <w:lvl w:ilvl="0" w:tplc="696CAE9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3D17B2A"/>
    <w:multiLevelType w:val="hybridMultilevel"/>
    <w:tmpl w:val="7708E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5">
    <w:nsid w:val="21A74D36"/>
    <w:multiLevelType w:val="hybridMultilevel"/>
    <w:tmpl w:val="156C41C8"/>
    <w:lvl w:ilvl="0" w:tplc="9A344CEA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B21AB5"/>
    <w:multiLevelType w:val="hybridMultilevel"/>
    <w:tmpl w:val="638C8DB6"/>
    <w:lvl w:ilvl="0" w:tplc="85F0BC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3F48A1"/>
    <w:multiLevelType w:val="hybridMultilevel"/>
    <w:tmpl w:val="623C22AC"/>
    <w:lvl w:ilvl="0" w:tplc="EE6680B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519497D"/>
    <w:multiLevelType w:val="hybridMultilevel"/>
    <w:tmpl w:val="0BA62418"/>
    <w:lvl w:ilvl="0" w:tplc="F0B284D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EE6F5C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D3C6A0D"/>
    <w:multiLevelType w:val="hybridMultilevel"/>
    <w:tmpl w:val="E1CE3C34"/>
    <w:lvl w:ilvl="0" w:tplc="764E088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61217BAC"/>
    <w:multiLevelType w:val="hybridMultilevel"/>
    <w:tmpl w:val="21B0DF2A"/>
    <w:lvl w:ilvl="0" w:tplc="80CC7F9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A1D2AE2"/>
    <w:multiLevelType w:val="hybridMultilevel"/>
    <w:tmpl w:val="C0B8F77E"/>
    <w:lvl w:ilvl="0" w:tplc="DE16AD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C3B5566"/>
    <w:multiLevelType w:val="hybridMultilevel"/>
    <w:tmpl w:val="A2A8B2B6"/>
    <w:lvl w:ilvl="0" w:tplc="B97ECEF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7FF64DBE"/>
    <w:multiLevelType w:val="hybridMultilevel"/>
    <w:tmpl w:val="F7040ED6"/>
    <w:lvl w:ilvl="0" w:tplc="00FE8112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"/>
  </w:num>
  <w:num w:numId="9">
    <w:abstractNumId w:val="11"/>
  </w:num>
  <w:num w:numId="10">
    <w:abstractNumId w:val="17"/>
  </w:num>
  <w:num w:numId="11">
    <w:abstractNumId w:val="15"/>
  </w:num>
  <w:num w:numId="12">
    <w:abstractNumId w:val="0"/>
  </w:num>
  <w:num w:numId="13">
    <w:abstractNumId w:val="7"/>
  </w:num>
  <w:num w:numId="14">
    <w:abstractNumId w:val="8"/>
  </w:num>
  <w:num w:numId="15">
    <w:abstractNumId w:val="22"/>
  </w:num>
  <w:num w:numId="16">
    <w:abstractNumId w:val="23"/>
  </w:num>
  <w:num w:numId="17">
    <w:abstractNumId w:val="10"/>
  </w:num>
  <w:num w:numId="18">
    <w:abstractNumId w:val="16"/>
  </w:num>
  <w:num w:numId="19">
    <w:abstractNumId w:val="4"/>
  </w:num>
  <w:num w:numId="20">
    <w:abstractNumId w:val="21"/>
  </w:num>
  <w:num w:numId="21">
    <w:abstractNumId w:val="9"/>
  </w:num>
  <w:num w:numId="22">
    <w:abstractNumId w:val="24"/>
  </w:num>
  <w:num w:numId="23">
    <w:abstractNumId w:val="13"/>
  </w:num>
  <w:num w:numId="24">
    <w:abstractNumId w:val="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FD3"/>
    <w:rsid w:val="00071F96"/>
    <w:rsid w:val="000D0A18"/>
    <w:rsid w:val="000F3FD5"/>
    <w:rsid w:val="000F69FE"/>
    <w:rsid w:val="00116A8B"/>
    <w:rsid w:val="00142FD3"/>
    <w:rsid w:val="00181A53"/>
    <w:rsid w:val="001F7178"/>
    <w:rsid w:val="00275B9B"/>
    <w:rsid w:val="003A761D"/>
    <w:rsid w:val="003C1695"/>
    <w:rsid w:val="003C6B38"/>
    <w:rsid w:val="003C7760"/>
    <w:rsid w:val="00445E48"/>
    <w:rsid w:val="005255EE"/>
    <w:rsid w:val="006134D0"/>
    <w:rsid w:val="00657DA4"/>
    <w:rsid w:val="00674E16"/>
    <w:rsid w:val="00686E4A"/>
    <w:rsid w:val="006A1B51"/>
    <w:rsid w:val="00930148"/>
    <w:rsid w:val="00965E7D"/>
    <w:rsid w:val="009853EF"/>
    <w:rsid w:val="009A154E"/>
    <w:rsid w:val="009E0B1B"/>
    <w:rsid w:val="00A046EE"/>
    <w:rsid w:val="00AA0F99"/>
    <w:rsid w:val="00AF3A1D"/>
    <w:rsid w:val="00B22DC1"/>
    <w:rsid w:val="00B75808"/>
    <w:rsid w:val="00B95687"/>
    <w:rsid w:val="00C144E4"/>
    <w:rsid w:val="00CE151C"/>
    <w:rsid w:val="00D22B2A"/>
    <w:rsid w:val="00D44F98"/>
    <w:rsid w:val="00D806DC"/>
    <w:rsid w:val="00DC0FC3"/>
    <w:rsid w:val="00DD0702"/>
    <w:rsid w:val="00E11E98"/>
    <w:rsid w:val="00E50BBD"/>
    <w:rsid w:val="00F13291"/>
    <w:rsid w:val="00F77DCE"/>
    <w:rsid w:val="00FD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D"/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E50BBD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2">
    <w:name w:val="heading 2"/>
    <w:aliases w:val="H2,&quot;Изумруд&quot;"/>
    <w:basedOn w:val="a"/>
    <w:next w:val="a"/>
    <w:link w:val="20"/>
    <w:qFormat/>
    <w:rsid w:val="00E50BBD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  <w:lang/>
    </w:rPr>
  </w:style>
  <w:style w:type="paragraph" w:styleId="3">
    <w:name w:val="heading 3"/>
    <w:aliases w:val="H3,&quot;Сапфир&quot;"/>
    <w:basedOn w:val="a"/>
    <w:next w:val="a"/>
    <w:link w:val="30"/>
    <w:qFormat/>
    <w:rsid w:val="00E50BBD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/>
    </w:rPr>
  </w:style>
  <w:style w:type="paragraph" w:styleId="4">
    <w:name w:val="heading 4"/>
    <w:basedOn w:val="a"/>
    <w:next w:val="a"/>
    <w:link w:val="40"/>
    <w:qFormat/>
    <w:rsid w:val="00E50BBD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/>
    </w:rPr>
  </w:style>
  <w:style w:type="paragraph" w:styleId="5">
    <w:name w:val="heading 5"/>
    <w:basedOn w:val="a"/>
    <w:next w:val="a"/>
    <w:link w:val="50"/>
    <w:qFormat/>
    <w:rsid w:val="00E50BBD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qFormat/>
    <w:rsid w:val="00E50BB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E50BBD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8">
    <w:name w:val="heading 8"/>
    <w:basedOn w:val="a"/>
    <w:next w:val="a"/>
    <w:link w:val="80"/>
    <w:qFormat/>
    <w:rsid w:val="00E50BBD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/>
    </w:rPr>
  </w:style>
  <w:style w:type="paragraph" w:styleId="9">
    <w:name w:val="heading 9"/>
    <w:basedOn w:val="a"/>
    <w:next w:val="a"/>
    <w:link w:val="90"/>
    <w:qFormat/>
    <w:rsid w:val="00E50BBD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E50BBD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50BBD"/>
    <w:rPr>
      <w:rFonts w:ascii="Arial" w:eastAsia="Times New Roman" w:hAnsi="Arial" w:cs="Times New Roman"/>
      <w:b/>
      <w:bCs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E50BBD"/>
    <w:rPr>
      <w:rFonts w:ascii="Arial" w:eastAsia="Times New Roman" w:hAnsi="Arial" w:cs="Times New Roman"/>
      <w:b/>
      <w:bCs/>
      <w:sz w:val="20"/>
      <w:szCs w:val="24"/>
      <w:lang/>
    </w:rPr>
  </w:style>
  <w:style w:type="character" w:customStyle="1" w:styleId="40">
    <w:name w:val="Заголовок 4 Знак"/>
    <w:basedOn w:val="a0"/>
    <w:link w:val="4"/>
    <w:rsid w:val="00E50BBD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/>
    </w:rPr>
  </w:style>
  <w:style w:type="character" w:customStyle="1" w:styleId="50">
    <w:name w:val="Заголовок 5 Знак"/>
    <w:basedOn w:val="a0"/>
    <w:link w:val="5"/>
    <w:rsid w:val="00E50BBD"/>
    <w:rPr>
      <w:rFonts w:ascii="Arial Narrow" w:eastAsia="Times New Roman" w:hAnsi="Arial Narrow" w:cs="Times New Roman"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rsid w:val="00E50BB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E50BBD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rsid w:val="00E50BBD"/>
    <w:rPr>
      <w:rFonts w:ascii="PetersburgCTT" w:eastAsia="Times New Roman" w:hAnsi="PetersburgCTT" w:cs="Times New Roman"/>
      <w:i/>
      <w:szCs w:val="20"/>
      <w:lang/>
    </w:rPr>
  </w:style>
  <w:style w:type="character" w:customStyle="1" w:styleId="90">
    <w:name w:val="Заголовок 9 Знак"/>
    <w:basedOn w:val="a0"/>
    <w:link w:val="9"/>
    <w:rsid w:val="00E50BBD"/>
    <w:rPr>
      <w:rFonts w:ascii="PetersburgCTT" w:eastAsia="Times New Roman" w:hAnsi="PetersburgCTT" w:cs="Times New Roman"/>
      <w:i/>
      <w:sz w:val="18"/>
      <w:szCs w:val="20"/>
      <w:lang/>
    </w:rPr>
  </w:style>
  <w:style w:type="numbering" w:customStyle="1" w:styleId="12">
    <w:name w:val="Нет списка1"/>
    <w:next w:val="a2"/>
    <w:uiPriority w:val="99"/>
    <w:semiHidden/>
    <w:unhideWhenUsed/>
    <w:rsid w:val="00E50BBD"/>
  </w:style>
  <w:style w:type="paragraph" w:styleId="a3">
    <w:name w:val="Balloon Text"/>
    <w:basedOn w:val="a"/>
    <w:link w:val="a4"/>
    <w:uiPriority w:val="99"/>
    <w:semiHidden/>
    <w:unhideWhenUsed/>
    <w:rsid w:val="00E50BBD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4">
    <w:name w:val="Текст выноски Знак"/>
    <w:basedOn w:val="a0"/>
    <w:link w:val="a3"/>
    <w:uiPriority w:val="99"/>
    <w:semiHidden/>
    <w:rsid w:val="00E50BBD"/>
    <w:rPr>
      <w:rFonts w:ascii="Tahoma" w:eastAsia="Times New Roman" w:hAnsi="Tahoma" w:cs="Times New Roman"/>
      <w:sz w:val="16"/>
      <w:szCs w:val="16"/>
      <w:lang/>
    </w:rPr>
  </w:style>
  <w:style w:type="numbering" w:customStyle="1" w:styleId="110">
    <w:name w:val="Нет списка11"/>
    <w:next w:val="a2"/>
    <w:semiHidden/>
    <w:rsid w:val="00E50BBD"/>
  </w:style>
  <w:style w:type="paragraph" w:styleId="a5">
    <w:name w:val="Plain Text"/>
    <w:basedOn w:val="a"/>
    <w:link w:val="a6"/>
    <w:uiPriority w:val="99"/>
    <w:rsid w:val="00E50BBD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6">
    <w:name w:val="Текст Знак"/>
    <w:basedOn w:val="a0"/>
    <w:link w:val="a5"/>
    <w:uiPriority w:val="99"/>
    <w:rsid w:val="00E50BBD"/>
    <w:rPr>
      <w:rFonts w:ascii="Courier New" w:eastAsia="Times New Roman" w:hAnsi="Courier New" w:cs="Times New Roman"/>
      <w:sz w:val="20"/>
      <w:szCs w:val="20"/>
      <w:lang/>
    </w:rPr>
  </w:style>
  <w:style w:type="paragraph" w:styleId="a7">
    <w:name w:val="Body Text Indent"/>
    <w:basedOn w:val="a"/>
    <w:link w:val="a8"/>
    <w:rsid w:val="00E50BBD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с отступом Знак"/>
    <w:basedOn w:val="a0"/>
    <w:link w:val="a7"/>
    <w:rsid w:val="00E50BB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Normal">
    <w:name w:val="ConsNormal"/>
    <w:rsid w:val="00E50BB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сновной текст с отступом1"/>
    <w:basedOn w:val="a"/>
    <w:rsid w:val="00E50BB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50BB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a">
    <w:name w:val="Верхний колонтитул Знак"/>
    <w:basedOn w:val="a0"/>
    <w:link w:val="a9"/>
    <w:uiPriority w:val="99"/>
    <w:rsid w:val="00E50BBD"/>
    <w:rPr>
      <w:rFonts w:ascii="Times New Roman" w:eastAsia="Times New Roman" w:hAnsi="Times New Roman" w:cs="Times New Roman"/>
      <w:sz w:val="20"/>
      <w:szCs w:val="20"/>
      <w:lang/>
    </w:rPr>
  </w:style>
  <w:style w:type="character" w:styleId="ab">
    <w:name w:val="page number"/>
    <w:rsid w:val="00E50BBD"/>
  </w:style>
  <w:style w:type="paragraph" w:styleId="ac">
    <w:name w:val="Document Map"/>
    <w:basedOn w:val="a"/>
    <w:link w:val="ad"/>
    <w:semiHidden/>
    <w:rsid w:val="00E50BBD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20"/>
      <w:szCs w:val="20"/>
      <w:lang/>
    </w:rPr>
  </w:style>
  <w:style w:type="character" w:customStyle="1" w:styleId="ad">
    <w:name w:val="Схема документа Знак"/>
    <w:basedOn w:val="a0"/>
    <w:link w:val="ac"/>
    <w:semiHidden/>
    <w:rsid w:val="00E50BBD"/>
    <w:rPr>
      <w:rFonts w:ascii="Tahoma" w:eastAsia="Times New Roman" w:hAnsi="Tahoma" w:cs="Times New Roman"/>
      <w:sz w:val="20"/>
      <w:szCs w:val="20"/>
      <w:shd w:val="clear" w:color="auto" w:fill="000080"/>
      <w:lang/>
    </w:rPr>
  </w:style>
  <w:style w:type="character" w:customStyle="1" w:styleId="ae">
    <w:name w:val="Основной шрифт"/>
    <w:rsid w:val="00E50BBD"/>
  </w:style>
  <w:style w:type="paragraph" w:customStyle="1" w:styleId="ConsPlusNormal">
    <w:name w:val="ConsPlusNormal"/>
    <w:rsid w:val="00E50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E50BB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0">
    <w:name w:val="Основной текст Знак"/>
    <w:basedOn w:val="a0"/>
    <w:link w:val="af"/>
    <w:rsid w:val="00E50BBD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PlusNonformat">
    <w:name w:val="ConsPlusNonformat"/>
    <w:rsid w:val="00E50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E50BB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Знак Знак1 Знак Знак Знак Знак"/>
    <w:basedOn w:val="a"/>
    <w:rsid w:val="00E50B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rsid w:val="00E50B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footer"/>
    <w:basedOn w:val="a"/>
    <w:link w:val="af4"/>
    <w:rsid w:val="00E50BBD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4">
    <w:name w:val="Нижний колонтитул Знак"/>
    <w:basedOn w:val="a0"/>
    <w:link w:val="af3"/>
    <w:rsid w:val="00E50BBD"/>
    <w:rPr>
      <w:rFonts w:ascii="Times New Roman" w:eastAsia="Times New Roman" w:hAnsi="Times New Roman" w:cs="Times New Roman"/>
      <w:sz w:val="20"/>
      <w:szCs w:val="20"/>
      <w:lang/>
    </w:rPr>
  </w:style>
  <w:style w:type="paragraph" w:customStyle="1" w:styleId="ConsPlusCell">
    <w:name w:val="ConsPlusCell"/>
    <w:rsid w:val="00E50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E50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0B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rsid w:val="00E50B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6">
    <w:name w:val="Title"/>
    <w:basedOn w:val="a"/>
    <w:next w:val="af"/>
    <w:link w:val="15"/>
    <w:rsid w:val="00E50BB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5">
    <w:name w:val="Название Знак1"/>
    <w:basedOn w:val="a0"/>
    <w:link w:val="af6"/>
    <w:rsid w:val="00E50BBD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6">
    <w:name w:val="1"/>
    <w:basedOn w:val="a"/>
    <w:rsid w:val="00E50BB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nformat">
    <w:name w:val="ConsNonformat"/>
    <w:rsid w:val="00E50B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50B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E50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E50BBD"/>
    <w:rPr>
      <w:rFonts w:ascii="Arial Unicode MS" w:eastAsia="Arial Unicode MS" w:hAnsi="Arial Unicode MS" w:cs="Times New Roman"/>
      <w:color w:val="000000"/>
      <w:sz w:val="20"/>
      <w:szCs w:val="20"/>
      <w:lang/>
    </w:rPr>
  </w:style>
  <w:style w:type="paragraph" w:styleId="22">
    <w:name w:val="Body Text Indent 2"/>
    <w:basedOn w:val="a"/>
    <w:link w:val="23"/>
    <w:rsid w:val="00E50BB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3">
    <w:name w:val="Основной текст с отступом 2 Знак"/>
    <w:basedOn w:val="a0"/>
    <w:link w:val="22"/>
    <w:rsid w:val="00E50BBD"/>
    <w:rPr>
      <w:rFonts w:ascii="Times New Roman" w:eastAsia="Times New Roman" w:hAnsi="Times New Roman" w:cs="Times New Roman"/>
      <w:sz w:val="24"/>
      <w:szCs w:val="24"/>
      <w:lang/>
    </w:rPr>
  </w:style>
  <w:style w:type="paragraph" w:styleId="31">
    <w:name w:val="Body Text Indent 3"/>
    <w:basedOn w:val="a"/>
    <w:link w:val="32"/>
    <w:rsid w:val="00E50BB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32">
    <w:name w:val="Основной текст с отступом 3 Знак"/>
    <w:basedOn w:val="a0"/>
    <w:link w:val="31"/>
    <w:rsid w:val="00E50BBD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af7">
    <w:name w:val="Обычный текст"/>
    <w:basedOn w:val="a"/>
    <w:rsid w:val="00E50B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l41">
    <w:name w:val="hl41"/>
    <w:rsid w:val="00E50BBD"/>
    <w:rPr>
      <w:b/>
      <w:bCs/>
      <w:sz w:val="20"/>
      <w:szCs w:val="20"/>
    </w:rPr>
  </w:style>
  <w:style w:type="paragraph" w:customStyle="1" w:styleId="Web">
    <w:name w:val="Обычный (Web)"/>
    <w:basedOn w:val="a"/>
    <w:rsid w:val="00E50BBD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4">
    <w:name w:val="Body Text 2"/>
    <w:basedOn w:val="a"/>
    <w:link w:val="25"/>
    <w:rsid w:val="00E50B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5">
    <w:name w:val="Основной текст 2 Знак"/>
    <w:basedOn w:val="a0"/>
    <w:link w:val="24"/>
    <w:rsid w:val="00E50B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E50BBD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"/>
    <w:link w:val="34"/>
    <w:rsid w:val="00E50B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4">
    <w:name w:val="Основной текст 3 Знак"/>
    <w:basedOn w:val="a0"/>
    <w:link w:val="33"/>
    <w:rsid w:val="00E50BB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8">
    <w:name w:val="List"/>
    <w:basedOn w:val="a"/>
    <w:rsid w:val="00E50BBD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аголовок_ТАБ"/>
    <w:basedOn w:val="a"/>
    <w:autoRedefine/>
    <w:rsid w:val="00E50BBD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a">
    <w:name w:val="Strong"/>
    <w:qFormat/>
    <w:rsid w:val="00E50BBD"/>
    <w:rPr>
      <w:b/>
      <w:bCs/>
    </w:rPr>
  </w:style>
  <w:style w:type="character" w:styleId="afb">
    <w:name w:val="Emphasis"/>
    <w:qFormat/>
    <w:rsid w:val="00E50BBD"/>
    <w:rPr>
      <w:i/>
      <w:iCs/>
    </w:rPr>
  </w:style>
  <w:style w:type="paragraph" w:customStyle="1" w:styleId="afc">
    <w:name w:val="Заголовок_РИС"/>
    <w:basedOn w:val="a"/>
    <w:autoRedefine/>
    <w:rsid w:val="00E50BBD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6">
    <w:name w:val="Список2"/>
    <w:basedOn w:val="af8"/>
    <w:rsid w:val="00E50BBD"/>
    <w:pPr>
      <w:tabs>
        <w:tab w:val="clear" w:pos="360"/>
        <w:tab w:val="left" w:pos="851"/>
      </w:tabs>
      <w:ind w:left="850" w:hanging="493"/>
    </w:pPr>
  </w:style>
  <w:style w:type="paragraph" w:customStyle="1" w:styleId="afd">
    <w:name w:val="Спис_заголовок"/>
    <w:basedOn w:val="a"/>
    <w:next w:val="af8"/>
    <w:rsid w:val="00E50BBD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caption"/>
    <w:basedOn w:val="a"/>
    <w:next w:val="a"/>
    <w:qFormat/>
    <w:rsid w:val="00E50BBD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E50BBD"/>
    <w:pPr>
      <w:autoSpaceDE/>
      <w:autoSpaceDN/>
      <w:spacing w:before="60" w:after="60"/>
      <w:ind w:firstLine="0"/>
    </w:pPr>
    <w:rPr>
      <w:sz w:val="22"/>
      <w:szCs w:val="20"/>
      <w:lang w:val="ru-RU"/>
    </w:rPr>
  </w:style>
  <w:style w:type="paragraph" w:customStyle="1" w:styleId="aff">
    <w:name w:val="Список_без_б"/>
    <w:basedOn w:val="a"/>
    <w:rsid w:val="00E50BBD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Таблица"/>
    <w:basedOn w:val="a"/>
    <w:rsid w:val="00E50BBD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кст письма"/>
    <w:basedOn w:val="a"/>
    <w:rsid w:val="00E50BBD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5">
    <w:name w:val="Список3"/>
    <w:basedOn w:val="a"/>
    <w:rsid w:val="00E50BBD"/>
    <w:pPr>
      <w:tabs>
        <w:tab w:val="left" w:pos="1208"/>
        <w:tab w:val="num" w:pos="2055"/>
      </w:tabs>
      <w:spacing w:before="20" w:after="20" w:line="240" w:lineRule="auto"/>
      <w:ind w:left="2055" w:hanging="115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f8"/>
    <w:rsid w:val="00E50BBD"/>
    <w:pPr>
      <w:numPr>
        <w:ilvl w:val="2"/>
        <w:numId w:val="16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7">
    <w:name w:val="Номер2"/>
    <w:basedOn w:val="26"/>
    <w:rsid w:val="00E50BBD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2">
    <w:basedOn w:val="a"/>
    <w:next w:val="af6"/>
    <w:link w:val="aff3"/>
    <w:qFormat/>
    <w:rsid w:val="00E50BBD"/>
    <w:pPr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3">
    <w:name w:val="Название Знак"/>
    <w:link w:val="aff2"/>
    <w:rsid w:val="00E50BBD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Cell">
    <w:name w:val="ConsCell"/>
    <w:rsid w:val="00E50B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4">
    <w:name w:val="Hyperlink"/>
    <w:rsid w:val="00E50BBD"/>
    <w:rPr>
      <w:color w:val="0000FF"/>
      <w:u w:val="single"/>
    </w:rPr>
  </w:style>
  <w:style w:type="paragraph" w:customStyle="1" w:styleId="14pt">
    <w:name w:val="Обычный + 14 pt"/>
    <w:aliases w:val="по ширине,Первая строка:  1,5 см"/>
    <w:basedOn w:val="a"/>
    <w:rsid w:val="00E50BB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8">
    <w:name w:val="Нет списка2"/>
    <w:next w:val="a2"/>
    <w:semiHidden/>
    <w:rsid w:val="00E50BBD"/>
  </w:style>
  <w:style w:type="paragraph" w:styleId="36">
    <w:name w:val="toc 3"/>
    <w:basedOn w:val="a"/>
    <w:next w:val="a"/>
    <w:autoRedefine/>
    <w:semiHidden/>
    <w:rsid w:val="00E50BBD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b/>
      <w:smallCaps/>
      <w:szCs w:val="24"/>
    </w:rPr>
  </w:style>
  <w:style w:type="character" w:styleId="aff5">
    <w:name w:val="FollowedHyperlink"/>
    <w:rsid w:val="00E50BBD"/>
    <w:rPr>
      <w:color w:val="800080"/>
      <w:u w:val="single"/>
    </w:rPr>
  </w:style>
  <w:style w:type="paragraph" w:customStyle="1" w:styleId="aff6">
    <w:name w:val="Знак Знак"/>
    <w:basedOn w:val="a"/>
    <w:rsid w:val="00E50BB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7">
    <w:name w:val="Знак Знак1 Знак Знак Знак Знак"/>
    <w:basedOn w:val="a"/>
    <w:rsid w:val="00E50B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E50BB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8">
    <w:name w:val="Знак"/>
    <w:basedOn w:val="a"/>
    <w:rsid w:val="00E50B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1">
    <w:name w:val="Знак Знак4"/>
    <w:semiHidden/>
    <w:locked/>
    <w:rsid w:val="00E50BBD"/>
    <w:rPr>
      <w:rFonts w:ascii="Courier New" w:hAnsi="Courier New" w:cs="Courier New"/>
      <w:lang w:val="ru-RU" w:eastAsia="ru-RU" w:bidi="ar-SA"/>
    </w:rPr>
  </w:style>
  <w:style w:type="numbering" w:customStyle="1" w:styleId="37">
    <w:name w:val="Нет списка3"/>
    <w:next w:val="a2"/>
    <w:semiHidden/>
    <w:rsid w:val="00E50BBD"/>
  </w:style>
  <w:style w:type="paragraph" w:customStyle="1" w:styleId="NoSpacing1">
    <w:name w:val="No Spacing1"/>
    <w:link w:val="NoSpacingChar"/>
    <w:rsid w:val="00E5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rsid w:val="00E50BBD"/>
    <w:rPr>
      <w:rFonts w:ascii="Times New Roman" w:eastAsia="Times New Roman" w:hAnsi="Times New Roman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E50BBD"/>
  </w:style>
  <w:style w:type="numbering" w:customStyle="1" w:styleId="111">
    <w:name w:val="Нет списка111"/>
    <w:next w:val="a2"/>
    <w:semiHidden/>
    <w:rsid w:val="00E50BBD"/>
  </w:style>
  <w:style w:type="table" w:customStyle="1" w:styleId="18">
    <w:name w:val="Сетка таблицы1"/>
    <w:basedOn w:val="a1"/>
    <w:next w:val="af5"/>
    <w:rsid w:val="00E50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E50BBD"/>
  </w:style>
  <w:style w:type="numbering" w:customStyle="1" w:styleId="310">
    <w:name w:val="Нет списка31"/>
    <w:next w:val="a2"/>
    <w:semiHidden/>
    <w:rsid w:val="00E50BBD"/>
  </w:style>
  <w:style w:type="character" w:customStyle="1" w:styleId="112">
    <w:name w:val="Заголовок 1 Знак1"/>
    <w:aliases w:val="Раздел Договора Знак1,H1 Знак1,&quot;Алмаз&quot; Знак1"/>
    <w:rsid w:val="00E50BB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aliases w:val="H2 Знак1,&quot;Изумруд&quot; Знак1"/>
    <w:semiHidden/>
    <w:rsid w:val="00E50BBD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1">
    <w:name w:val="Заголовок 3 Знак1"/>
    <w:aliases w:val="H3 Знак1,&quot;Сапфир&quot; Знак1"/>
    <w:semiHidden/>
    <w:rsid w:val="00E50BBD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61">
    <w:name w:val="Заголовок 6 Знак1"/>
    <w:aliases w:val="H6 Знак1"/>
    <w:semiHidden/>
    <w:rsid w:val="00E50BB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ff9">
    <w:name w:val="Normal (Web)"/>
    <w:basedOn w:val="a"/>
    <w:unhideWhenUsed/>
    <w:rsid w:val="00E50B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5708</Words>
  <Characters>32542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Елена Прокопова</cp:lastModifiedBy>
  <cp:revision>3</cp:revision>
  <cp:lastPrinted>2020-04-02T11:24:00Z</cp:lastPrinted>
  <dcterms:created xsi:type="dcterms:W3CDTF">2020-04-02T11:23:00Z</dcterms:created>
  <dcterms:modified xsi:type="dcterms:W3CDTF">2020-04-02T11:25:00Z</dcterms:modified>
</cp:coreProperties>
</file>