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D" w:rsidRPr="00E50BBD" w:rsidRDefault="00E50BBD" w:rsidP="00E50BBD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СЕЛЬСОВЕТА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152391" w:rsidRPr="00152391" w:rsidRDefault="00152391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50BBD" w:rsidRPr="00152391" w:rsidRDefault="00E50BBD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52391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</w:t>
      </w:r>
      <w:r w:rsidR="00446AE3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 </w:t>
      </w:r>
      <w:r w:rsidR="00200138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>21</w:t>
      </w:r>
      <w:r w:rsidR="00446AE3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декабря</w:t>
      </w:r>
      <w:r w:rsidR="00FD6521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F3A1D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>2020</w:t>
      </w: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года                                                    </w:t>
      </w:r>
      <w:r w:rsidR="00152391"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            </w:t>
      </w: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 </w:t>
      </w:r>
      <w:r w:rsidR="00200138" w:rsidRPr="00152391">
        <w:rPr>
          <w:rFonts w:ascii="Times New Roman" w:eastAsia="Times New Roman" w:hAnsi="Times New Roman" w:cs="Times New Roman"/>
          <w:b/>
          <w:bCs/>
          <w:sz w:val="26"/>
          <w:szCs w:val="26"/>
        </w:rPr>
        <w:t>12</w:t>
      </w:r>
    </w:p>
    <w:p w:rsidR="00E50BBD" w:rsidRPr="00152391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</w:pPr>
    </w:p>
    <w:p w:rsidR="00AF3A1D" w:rsidRPr="00152391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и дополнений</w:t>
      </w:r>
    </w:p>
    <w:p w:rsidR="00AF3A1D" w:rsidRPr="00152391" w:rsidRDefault="00200138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AF3A1D"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решение Собрания депутатов Пристенского</w:t>
      </w:r>
    </w:p>
    <w:p w:rsidR="00AF3A1D" w:rsidRPr="00152391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Сельсовета Пристенского района Курской области</w:t>
      </w:r>
    </w:p>
    <w:p w:rsidR="00E50BBD" w:rsidRPr="00152391" w:rsidRDefault="00AF3A1D" w:rsidP="00AF3A1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№37 от 20 декабря 2019года «</w:t>
      </w:r>
      <w:r w:rsidR="00E50BBD"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 бюджете муниципального</w:t>
      </w:r>
    </w:p>
    <w:p w:rsidR="00E50BBD" w:rsidRPr="00152391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«Пристенский сельсовет»   </w:t>
      </w:r>
    </w:p>
    <w:p w:rsidR="00E50BBD" w:rsidRPr="00152391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Пристенского района Курской  области на 2020 год </w:t>
      </w:r>
    </w:p>
    <w:p w:rsidR="00E50BBD" w:rsidRPr="00152391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на плановый период 2021 и 2022 годов</w:t>
      </w:r>
      <w:r w:rsidR="00AF3A1D" w:rsidRPr="00152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E50BBD" w:rsidRPr="00152391" w:rsidRDefault="00E50BBD" w:rsidP="00E50B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3A1D" w:rsidRPr="00152391" w:rsidRDefault="00AF3A1D" w:rsidP="00AF3A1D">
      <w:pPr>
        <w:pStyle w:val="a5"/>
        <w:ind w:firstLine="708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>В соответствии со ст. 48 Устава муниципального образования «Пристенский сельсовет» Пристенского района Курской области Собрание депутатов Пристенского сельсовета Пристенского района РЕШИЛО:</w:t>
      </w:r>
    </w:p>
    <w:p w:rsidR="00AF3A1D" w:rsidRPr="00152391" w:rsidRDefault="00AF3A1D" w:rsidP="00AF3A1D">
      <w:pPr>
        <w:pStyle w:val="a5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>1.Внести в Решение Собрания депутатов Пристенского сельсовета Пристенского района №37 от 20.12.2019г.«О бюджете муниципального образования «Пристенский сельсовет» Пристенского района Курской области на 2020 год и плановый период 2021 и 2022годов.» следующие изменения и дополнения:</w:t>
      </w:r>
    </w:p>
    <w:p w:rsidR="001F7178" w:rsidRPr="00152391" w:rsidRDefault="00E11E98" w:rsidP="00E11E98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>1)В стать</w:t>
      </w:r>
      <w:r w:rsidR="009853EF" w:rsidRPr="00152391">
        <w:rPr>
          <w:rFonts w:ascii="Times New Roman" w:hAnsi="Times New Roman"/>
          <w:sz w:val="24"/>
          <w:szCs w:val="24"/>
        </w:rPr>
        <w:t>е 1 слова по доходам «4</w:t>
      </w:r>
      <w:r w:rsidR="005C6CBB" w:rsidRPr="00152391">
        <w:rPr>
          <w:rFonts w:ascii="Times New Roman" w:hAnsi="Times New Roman"/>
          <w:sz w:val="24"/>
          <w:szCs w:val="24"/>
        </w:rPr>
        <w:t> 990 350</w:t>
      </w:r>
      <w:r w:rsidR="009853EF" w:rsidRPr="00152391">
        <w:rPr>
          <w:rFonts w:ascii="Times New Roman" w:hAnsi="Times New Roman"/>
          <w:sz w:val="24"/>
          <w:szCs w:val="24"/>
        </w:rPr>
        <w:t xml:space="preserve"> </w:t>
      </w:r>
      <w:r w:rsidRPr="00152391">
        <w:rPr>
          <w:rFonts w:ascii="Times New Roman" w:hAnsi="Times New Roman"/>
          <w:sz w:val="24"/>
          <w:szCs w:val="24"/>
        </w:rPr>
        <w:t>рублей 00 копеек» заменить сл</w:t>
      </w:r>
      <w:r w:rsidR="005C6CBB" w:rsidRPr="00152391">
        <w:rPr>
          <w:rFonts w:ascii="Times New Roman" w:hAnsi="Times New Roman"/>
          <w:sz w:val="24"/>
          <w:szCs w:val="24"/>
        </w:rPr>
        <w:t>овами «5 639 625</w:t>
      </w:r>
      <w:r w:rsidRPr="00152391">
        <w:rPr>
          <w:rFonts w:ascii="Times New Roman" w:hAnsi="Times New Roman"/>
          <w:sz w:val="24"/>
          <w:szCs w:val="24"/>
        </w:rPr>
        <w:t xml:space="preserve"> рублей 00 копеек» </w:t>
      </w:r>
      <w:r w:rsidR="001F7178" w:rsidRPr="00152391">
        <w:rPr>
          <w:rFonts w:ascii="Times New Roman" w:hAnsi="Times New Roman"/>
          <w:sz w:val="24"/>
          <w:szCs w:val="24"/>
        </w:rPr>
        <w:t xml:space="preserve">увеличив годовой план на </w:t>
      </w:r>
      <w:r w:rsidR="005C6CBB" w:rsidRPr="00152391">
        <w:rPr>
          <w:rFonts w:ascii="Times New Roman" w:hAnsi="Times New Roman"/>
          <w:sz w:val="24"/>
          <w:szCs w:val="24"/>
        </w:rPr>
        <w:t xml:space="preserve"> 649 275</w:t>
      </w:r>
      <w:r w:rsidRPr="00152391">
        <w:rPr>
          <w:rFonts w:ascii="Times New Roman" w:hAnsi="Times New Roman"/>
          <w:sz w:val="24"/>
          <w:szCs w:val="24"/>
        </w:rPr>
        <w:t xml:space="preserve"> рублей за счет</w:t>
      </w:r>
      <w:r w:rsidR="005C6CBB" w:rsidRPr="00152391">
        <w:rPr>
          <w:rFonts w:ascii="Times New Roman" w:hAnsi="Times New Roman"/>
          <w:sz w:val="24"/>
          <w:szCs w:val="24"/>
        </w:rPr>
        <w:t xml:space="preserve"> увеличения субвенции бюджетам сельских поселений на осуществление первичного воинского  учета на 6089рублей</w:t>
      </w:r>
      <w:r w:rsidR="000F69FE" w:rsidRPr="00152391">
        <w:rPr>
          <w:rFonts w:ascii="Times New Roman" w:hAnsi="Times New Roman"/>
          <w:sz w:val="24"/>
          <w:szCs w:val="24"/>
        </w:rPr>
        <w:t>;</w:t>
      </w:r>
    </w:p>
    <w:p w:rsidR="001F7178" w:rsidRPr="00152391" w:rsidRDefault="001F7178" w:rsidP="00E11E98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 xml:space="preserve"> за счет увеличения дотации бюджетам сельских поселений на поддержку мер и обеспеченности сбалансированности бюджетов на</w:t>
      </w:r>
      <w:r w:rsidR="000F69FE" w:rsidRPr="00152391">
        <w:rPr>
          <w:rFonts w:ascii="Times New Roman" w:hAnsi="Times New Roman"/>
          <w:sz w:val="24"/>
          <w:szCs w:val="24"/>
        </w:rPr>
        <w:t xml:space="preserve"> </w:t>
      </w:r>
      <w:r w:rsidR="005C6CBB" w:rsidRPr="00152391">
        <w:rPr>
          <w:rFonts w:ascii="Times New Roman" w:hAnsi="Times New Roman"/>
          <w:sz w:val="24"/>
          <w:szCs w:val="24"/>
        </w:rPr>
        <w:t>192186</w:t>
      </w:r>
      <w:r w:rsidRPr="00152391">
        <w:rPr>
          <w:rFonts w:ascii="Times New Roman" w:hAnsi="Times New Roman"/>
          <w:sz w:val="24"/>
          <w:szCs w:val="24"/>
        </w:rPr>
        <w:t>рублей</w:t>
      </w:r>
    </w:p>
    <w:p w:rsidR="00E11E98" w:rsidRPr="00152391" w:rsidRDefault="000F69FE" w:rsidP="00E11E98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 xml:space="preserve">за </w:t>
      </w:r>
      <w:r w:rsidR="005C6CBB" w:rsidRPr="00152391">
        <w:rPr>
          <w:rFonts w:ascii="Times New Roman" w:hAnsi="Times New Roman"/>
          <w:sz w:val="24"/>
          <w:szCs w:val="24"/>
        </w:rPr>
        <w:t>счет увеличения планов по поступлению местных налогов и сборов на 451 000рублей</w:t>
      </w:r>
    </w:p>
    <w:p w:rsidR="005C6CBB" w:rsidRPr="00152391" w:rsidRDefault="000F69FE" w:rsidP="005C6CBB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 xml:space="preserve"> 2</w:t>
      </w:r>
      <w:r w:rsidR="00AF3A1D" w:rsidRPr="00152391">
        <w:rPr>
          <w:rFonts w:ascii="Times New Roman" w:hAnsi="Times New Roman"/>
          <w:sz w:val="24"/>
          <w:szCs w:val="24"/>
        </w:rPr>
        <w:t>).В статье 1 слова по расходам «</w:t>
      </w:r>
      <w:r w:rsidR="005C6CBB" w:rsidRPr="00152391">
        <w:rPr>
          <w:rFonts w:ascii="Times New Roman" w:hAnsi="Times New Roman"/>
          <w:sz w:val="24"/>
          <w:szCs w:val="24"/>
        </w:rPr>
        <w:t>5 460 350</w:t>
      </w:r>
      <w:r w:rsidR="00AF3A1D" w:rsidRPr="00152391">
        <w:rPr>
          <w:rFonts w:ascii="Times New Roman" w:hAnsi="Times New Roman"/>
          <w:sz w:val="24"/>
          <w:szCs w:val="24"/>
        </w:rPr>
        <w:t xml:space="preserve"> рублей 00 копейки» заменить словами  «</w:t>
      </w:r>
      <w:r w:rsidR="005C6CBB" w:rsidRPr="00152391">
        <w:rPr>
          <w:rFonts w:ascii="Times New Roman" w:hAnsi="Times New Roman"/>
          <w:sz w:val="24"/>
          <w:szCs w:val="24"/>
        </w:rPr>
        <w:t>6 109 625</w:t>
      </w:r>
      <w:r w:rsidR="00AF3A1D" w:rsidRPr="00152391">
        <w:rPr>
          <w:rFonts w:ascii="Times New Roman" w:hAnsi="Times New Roman"/>
          <w:sz w:val="24"/>
          <w:szCs w:val="24"/>
        </w:rPr>
        <w:t xml:space="preserve">рублей 00 копеек» увеличив годовой план на </w:t>
      </w:r>
      <w:r w:rsidR="005C6CBB" w:rsidRPr="00152391">
        <w:rPr>
          <w:rFonts w:ascii="Times New Roman" w:hAnsi="Times New Roman"/>
          <w:sz w:val="24"/>
          <w:szCs w:val="24"/>
        </w:rPr>
        <w:t>649 275</w:t>
      </w:r>
      <w:r w:rsidRPr="00152391">
        <w:rPr>
          <w:rFonts w:ascii="Times New Roman" w:hAnsi="Times New Roman"/>
          <w:sz w:val="24"/>
          <w:szCs w:val="24"/>
        </w:rPr>
        <w:t xml:space="preserve">рублей </w:t>
      </w:r>
      <w:r w:rsidR="005C6CBB" w:rsidRPr="00152391">
        <w:rPr>
          <w:rFonts w:ascii="Times New Roman" w:hAnsi="Times New Roman"/>
          <w:sz w:val="24"/>
          <w:szCs w:val="24"/>
        </w:rPr>
        <w:t>за счет увеличения субвенции бюджетам сельских поселений на осуществление первичного воинского  учета на 6089рублей;</w:t>
      </w:r>
    </w:p>
    <w:p w:rsidR="005C6CBB" w:rsidRPr="00152391" w:rsidRDefault="005C6CBB" w:rsidP="005C6CBB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 xml:space="preserve"> за счет увеличения дотации бюджетам сельских поселений на поддержку мер и обеспеченности сбалансированности бюджетов на 192186рублей</w:t>
      </w:r>
    </w:p>
    <w:p w:rsidR="005C6CBB" w:rsidRPr="00152391" w:rsidRDefault="005C6CBB" w:rsidP="005C6CBB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  <w:r w:rsidRPr="00152391">
        <w:rPr>
          <w:rFonts w:ascii="Times New Roman" w:hAnsi="Times New Roman"/>
          <w:sz w:val="24"/>
          <w:szCs w:val="24"/>
        </w:rPr>
        <w:t>за счет увеличения планов по поступлению местных налогов и сборов на 451 000рублей</w:t>
      </w:r>
    </w:p>
    <w:p w:rsidR="000F69FE" w:rsidRPr="00152391" w:rsidRDefault="000F69FE" w:rsidP="005C6CBB">
      <w:pPr>
        <w:pStyle w:val="a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3A1D" w:rsidRPr="00152391" w:rsidRDefault="000F69FE" w:rsidP="000F69F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391">
        <w:rPr>
          <w:rFonts w:ascii="Times New Roman" w:hAnsi="Times New Roman" w:cs="Times New Roman"/>
          <w:sz w:val="24"/>
          <w:szCs w:val="24"/>
        </w:rPr>
        <w:t>3</w:t>
      </w:r>
      <w:r w:rsidR="00AF3A1D" w:rsidRPr="00152391">
        <w:rPr>
          <w:rFonts w:ascii="Times New Roman" w:hAnsi="Times New Roman" w:cs="Times New Roman"/>
          <w:sz w:val="24"/>
          <w:szCs w:val="24"/>
        </w:rPr>
        <w:t xml:space="preserve">.) с дефицитом бюджета в сумме </w:t>
      </w:r>
      <w:r w:rsidR="00B95687" w:rsidRPr="00152391">
        <w:rPr>
          <w:rFonts w:ascii="Times New Roman" w:hAnsi="Times New Roman" w:cs="Times New Roman"/>
          <w:sz w:val="24"/>
          <w:szCs w:val="24"/>
        </w:rPr>
        <w:t>470</w:t>
      </w:r>
      <w:r w:rsidR="00AF3A1D" w:rsidRPr="00152391">
        <w:rPr>
          <w:rFonts w:ascii="Times New Roman" w:hAnsi="Times New Roman" w:cs="Times New Roman"/>
          <w:sz w:val="24"/>
          <w:szCs w:val="24"/>
        </w:rPr>
        <w:t>000 рублей.</w:t>
      </w:r>
    </w:p>
    <w:p w:rsidR="00AF3A1D" w:rsidRPr="00152391" w:rsidRDefault="00AF3A1D" w:rsidP="00AF3A1D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152391">
        <w:rPr>
          <w:rFonts w:ascii="Times New Roman" w:hAnsi="Times New Roman"/>
          <w:bCs/>
          <w:sz w:val="24"/>
          <w:szCs w:val="24"/>
        </w:rPr>
        <w:t>2. Приложение № 1</w:t>
      </w:r>
      <w:r w:rsidR="005C6CBB" w:rsidRPr="00152391">
        <w:rPr>
          <w:rFonts w:ascii="Times New Roman" w:hAnsi="Times New Roman"/>
          <w:bCs/>
          <w:sz w:val="24"/>
          <w:szCs w:val="24"/>
        </w:rPr>
        <w:t>,</w:t>
      </w:r>
      <w:r w:rsidR="000F69FE" w:rsidRPr="00152391">
        <w:rPr>
          <w:rFonts w:ascii="Times New Roman" w:hAnsi="Times New Roman"/>
          <w:bCs/>
          <w:sz w:val="24"/>
          <w:szCs w:val="24"/>
        </w:rPr>
        <w:t>5,</w:t>
      </w:r>
      <w:r w:rsidRPr="00152391">
        <w:rPr>
          <w:rFonts w:ascii="Times New Roman" w:hAnsi="Times New Roman"/>
          <w:bCs/>
          <w:sz w:val="24"/>
          <w:szCs w:val="24"/>
        </w:rPr>
        <w:t>7 изложить в новой редакции.</w:t>
      </w:r>
    </w:p>
    <w:p w:rsidR="00AF3A1D" w:rsidRPr="00152391" w:rsidRDefault="00AF3A1D" w:rsidP="00AF3A1D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152391">
        <w:rPr>
          <w:rFonts w:ascii="Times New Roman" w:hAnsi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152391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152391">
        <w:rPr>
          <w:rFonts w:ascii="Times New Roman" w:hAnsi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152391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152391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52391">
        <w:rPr>
          <w:rFonts w:ascii="Times New Roman" w:hAnsi="Times New Roman"/>
          <w:bCs/>
          <w:sz w:val="24"/>
          <w:szCs w:val="24"/>
          <w:lang w:val="en-US"/>
        </w:rPr>
        <w:t>pristenss</w:t>
      </w:r>
      <w:proofErr w:type="spellEnd"/>
      <w:r w:rsidRPr="00152391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152391">
        <w:rPr>
          <w:rFonts w:ascii="Times New Roman" w:hAnsi="Times New Roman"/>
          <w:bCs/>
          <w:sz w:val="24"/>
          <w:szCs w:val="24"/>
          <w:lang w:val="en-US"/>
        </w:rPr>
        <w:t>rkursk</w:t>
      </w:r>
      <w:proofErr w:type="spellEnd"/>
      <w:r w:rsidRPr="00152391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152391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AF3A1D" w:rsidRPr="00152391" w:rsidRDefault="00AF3A1D" w:rsidP="00AF3A1D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152391">
        <w:rPr>
          <w:rFonts w:ascii="Times New Roman" w:hAnsi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AF3A1D" w:rsidRPr="00152391" w:rsidRDefault="00AF3A1D" w:rsidP="00AF3A1D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</w:p>
    <w:p w:rsidR="00E50BBD" w:rsidRPr="00152391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152391" w:rsidRPr="00152391" w:rsidRDefault="00E50BBD" w:rsidP="000F69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152391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F69FE" w:rsidRPr="00152391" w:rsidRDefault="00E50BBD" w:rsidP="000F69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 </w:t>
      </w:r>
      <w:r w:rsidR="000F69FE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52391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0F69FE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2391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6CBB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Елагина Н.П.</w:t>
      </w:r>
    </w:p>
    <w:p w:rsidR="000F69FE" w:rsidRPr="00152391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152391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Пристенского  сельсовета</w:t>
      </w:r>
    </w:p>
    <w:p w:rsidR="002E2676" w:rsidRPr="007B494C" w:rsidRDefault="00E50BBD" w:rsidP="007B494C">
      <w:pPr>
        <w:tabs>
          <w:tab w:val="left" w:pos="76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Пристенского</w:t>
      </w:r>
      <w:proofErr w:type="spellEnd"/>
      <w:r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</w:t>
      </w:r>
      <w:r w:rsidR="00292925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52391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F69FE" w:rsidRP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Рябцева Е.В</w:t>
      </w:r>
      <w:r w:rsidR="00152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676" w:rsidRPr="007B494C" w:rsidRDefault="002E2676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Пристенского сельсовета Пристенского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«Пристенский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FC401C" w:rsidRDefault="00E50BBD" w:rsidP="00E50BBD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BBD" w:rsidRPr="00FC401C" w:rsidRDefault="00E50BBD" w:rsidP="00FC401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E50BBD" w:rsidRPr="00FC401C" w:rsidRDefault="00E50BBD" w:rsidP="00FC401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>«Пристенский сельсовет»</w:t>
      </w:r>
      <w:r w:rsidRPr="00FC40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2020 год</w:t>
      </w:r>
    </w:p>
    <w:p w:rsidR="00E50BBD" w:rsidRPr="00FC401C" w:rsidRDefault="00E50BBD" w:rsidP="00E50BB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sz w:val="24"/>
          <w:szCs w:val="24"/>
          <w:lang w:eastAsia="ru-RU"/>
        </w:rPr>
        <w:t xml:space="preserve"> ( руб.)</w:t>
      </w:r>
    </w:p>
    <w:tbl>
      <w:tblPr>
        <w:tblW w:w="9900" w:type="dxa"/>
        <w:tblLayout w:type="fixed"/>
        <w:tblLook w:val="04A0"/>
      </w:tblPr>
      <w:tblGrid>
        <w:gridCol w:w="3060"/>
        <w:gridCol w:w="5580"/>
        <w:gridCol w:w="1260"/>
      </w:tblGrid>
      <w:tr w:rsidR="00E50BBD" w:rsidRPr="00FC401C" w:rsidTr="00AF3A1D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E50BBD" w:rsidRPr="00FC401C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E50BBD" w:rsidRPr="00FC401C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CE151C" w:rsidP="00F1329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470000</w:t>
            </w:r>
          </w:p>
        </w:tc>
      </w:tr>
      <w:tr w:rsidR="00E50BBD" w:rsidRPr="00FC401C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CE151C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470000</w:t>
            </w:r>
          </w:p>
        </w:tc>
      </w:tr>
      <w:tr w:rsidR="00E50BBD" w:rsidRPr="00FC401C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E50BBD" w:rsidP="005C6CBB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C6CBB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5 639 625</w:t>
            </w:r>
          </w:p>
        </w:tc>
      </w:tr>
      <w:tr w:rsidR="00E50BBD" w:rsidRPr="00FC401C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E50BBD" w:rsidP="005C6CBB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C6CBB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5 639 625</w:t>
            </w:r>
          </w:p>
        </w:tc>
      </w:tr>
      <w:tr w:rsidR="00E50BBD" w:rsidRPr="00FC401C" w:rsidTr="00AF3A1D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C6CBB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5 639 625</w:t>
            </w:r>
          </w:p>
        </w:tc>
      </w:tr>
      <w:tr w:rsidR="00E50BBD" w:rsidRPr="00FC401C" w:rsidTr="00AF3A1D">
        <w:trPr>
          <w:trHeight w:val="7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5C6CBB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5 639 625</w:t>
            </w:r>
          </w:p>
        </w:tc>
      </w:tr>
      <w:tr w:rsidR="00E50BBD" w:rsidRPr="00FC401C" w:rsidTr="00AF3A1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5C6CBB" w:rsidP="00F1329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6 109 625</w:t>
            </w:r>
          </w:p>
        </w:tc>
      </w:tr>
      <w:tr w:rsidR="00E50BBD" w:rsidRPr="00FC401C" w:rsidTr="00AF3A1D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FC401C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5C6CBB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6 109 625</w:t>
            </w:r>
          </w:p>
        </w:tc>
      </w:tr>
      <w:tr w:rsidR="00E50BBD" w:rsidRPr="00FC401C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FC401C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5C6CBB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6 109 625</w:t>
            </w:r>
          </w:p>
        </w:tc>
      </w:tr>
      <w:tr w:rsidR="00E50BBD" w:rsidRPr="00FC401C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FC401C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FC401C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FC401C" w:rsidRDefault="005C6CBB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6 109 625</w:t>
            </w:r>
          </w:p>
        </w:tc>
      </w:tr>
    </w:tbl>
    <w:p w:rsid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94C" w:rsidRDefault="00E11E98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7B494C" w:rsidRDefault="007B494C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11E98" w:rsidRPr="00E50BBD" w:rsidRDefault="007B494C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9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E11E98"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№5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Пристенского сельсовета Пристенского района Курской области 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«Пристенский сельсовет»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 района Курской области»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 »</w:t>
      </w:r>
    </w:p>
    <w:p w:rsidR="00E11E98" w:rsidRPr="00E50BBD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7B494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20 </w:t>
      </w:r>
      <w:r w:rsidR="007B494C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№ </w:t>
      </w:r>
      <w:r w:rsidR="007B494C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11E98" w:rsidRPr="00FC401C" w:rsidRDefault="00E11E98" w:rsidP="00E11E98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1E98" w:rsidRPr="00FC401C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Поступления доходов в  бюджет муниципального образования «Пристенский сельсовет» Пристенского района Курской области  в 2020 году  </w:t>
      </w:r>
    </w:p>
    <w:p w:rsidR="00E11E98" w:rsidRPr="00FC401C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11E98" w:rsidRPr="00FC401C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bCs/>
          <w:sz w:val="24"/>
          <w:szCs w:val="24"/>
          <w:lang w:eastAsia="ru-RU"/>
        </w:rPr>
        <w:t>Руб.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35"/>
        <w:gridCol w:w="1558"/>
      </w:tblGrid>
      <w:tr w:rsidR="00E11E98" w:rsidRPr="00FC401C" w:rsidTr="00E11E98">
        <w:trPr>
          <w:trHeight w:val="2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11E98" w:rsidRPr="00FC401C" w:rsidTr="00E11E98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2440000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290940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290940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5C6CB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170000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5C6CB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120460</w:t>
            </w:r>
          </w:p>
        </w:tc>
      </w:tr>
      <w:tr w:rsidR="00F501AF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480</w:t>
            </w:r>
          </w:p>
        </w:tc>
      </w:tr>
      <w:tr w:rsidR="00F501AF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C401C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САВОКУПНЫЙ ДОХОД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F501AF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C401C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F501AF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1 05 03010 01 0000 110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E11E98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C401C">
              <w:rPr>
                <w:rFonts w:ascii="Arial" w:hAnsi="Arial" w:cs="Arial"/>
                <w:snapToGrid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AF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2148000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78000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78000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2070000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1060000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1060000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1010000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1010000</w:t>
            </w:r>
          </w:p>
        </w:tc>
      </w:tr>
      <w:tr w:rsidR="000F69FE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FC401C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FC401C" w:rsidRDefault="006A1B51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ГОСУДАРСТВЕННАЯ  ПОШЛИНА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FC401C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1000</w:t>
            </w:r>
          </w:p>
        </w:tc>
      </w:tr>
      <w:tr w:rsidR="000F69FE" w:rsidRPr="00FC401C" w:rsidTr="00532264">
        <w:trPr>
          <w:trHeight w:val="121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FC401C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FC401C" w:rsidRDefault="006A1B51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самоуправления,уполномоченными</w:t>
            </w:r>
            <w:proofErr w:type="spellEnd"/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FC401C" w:rsidRDefault="000F69FE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A1B51" w:rsidRPr="00FC401C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A1B51" w:rsidRPr="00FC401C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  <w:p w:rsidR="006A1B51" w:rsidRPr="00FC401C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1000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532264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3199625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532264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3199625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F501A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1</w:t>
            </w:r>
            <w:r w:rsidR="00F501AF"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487778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585432</w:t>
            </w:r>
          </w:p>
        </w:tc>
      </w:tr>
      <w:tr w:rsidR="00E11E98" w:rsidRPr="00FC401C" w:rsidTr="00F501AF">
        <w:trPr>
          <w:trHeight w:val="53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585432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902346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902346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 Российской Федерации  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FC401C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960321</w:t>
            </w:r>
          </w:p>
        </w:tc>
      </w:tr>
      <w:tr w:rsidR="000D0A1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FC401C" w:rsidRDefault="000D0A1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2 02 25576 00 0000 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FC401C" w:rsidRDefault="000D0A1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Субсидии бюджетам на обеспечение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комплексного развития сельских территорий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FC401C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351797</w:t>
            </w:r>
          </w:p>
        </w:tc>
      </w:tr>
      <w:tr w:rsidR="000D0A1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FC401C" w:rsidRDefault="000D0A1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2 02 25576 10 0000 150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FC401C" w:rsidRDefault="000D0A1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сельских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поселенний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FC401C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351797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608524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608524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86843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86843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F501AF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86843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664683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664683</w:t>
            </w:r>
          </w:p>
        </w:tc>
      </w:tr>
      <w:tr w:rsidR="00E11E98" w:rsidRPr="00FC401C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E11E98" w:rsidP="00E11E9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FC401C" w:rsidRDefault="00532264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ru-RU"/>
              </w:rPr>
              <w:t>5639625</w:t>
            </w:r>
          </w:p>
        </w:tc>
      </w:tr>
    </w:tbl>
    <w:p w:rsidR="00E11E98" w:rsidRPr="00E50BBD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Pr="00E50BBD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401C" w:rsidRDefault="00FC401C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64" w:rsidRPr="00E50BBD" w:rsidRDefault="00532264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B494C" w:rsidRDefault="007B494C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№7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Собрания депутатов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Пристенского сельсовета Пристенского района Курской области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«Пристенский сельсовет»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 района Курской области»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E50BBD" w:rsidRDefault="00E50BBD" w:rsidP="00D22B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50BBD" w:rsidRPr="00E50BBD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FC401C" w:rsidRDefault="00E50BBD" w:rsidP="00E50BB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0BBD" w:rsidRPr="00FC401C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Распределение  бюджетных  ассигнований   муниципального </w:t>
      </w:r>
      <w:bookmarkStart w:id="0" w:name="_GoBack"/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образования   «Пристенский сельсовет» на 2020 год по разделам, </w:t>
      </w:r>
      <w:bookmarkEnd w:id="0"/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>подразделам, целевым</w:t>
      </w:r>
    </w:p>
    <w:p w:rsidR="00E50BBD" w:rsidRPr="00FC401C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>статьям (муниципальным программам и непрограммным направлениям деятельности</w:t>
      </w:r>
      <w:proofErr w:type="gramStart"/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>)г</w:t>
      </w:r>
      <w:proofErr w:type="gramEnd"/>
      <w:r w:rsidRPr="00FC401C">
        <w:rPr>
          <w:rFonts w:ascii="Arial" w:eastAsia="Times New Roman" w:hAnsi="Arial" w:cs="Arial"/>
          <w:b/>
          <w:sz w:val="24"/>
          <w:szCs w:val="24"/>
          <w:lang w:eastAsia="ru-RU"/>
        </w:rPr>
        <w:t>руппам видов расходов  классификации расходов бюджета</w:t>
      </w:r>
    </w:p>
    <w:p w:rsidR="00E50BBD" w:rsidRPr="00FC401C" w:rsidRDefault="00E50BBD" w:rsidP="00E50BBD">
      <w:pPr>
        <w:autoSpaceDE w:val="0"/>
        <w:autoSpaceDN w:val="0"/>
        <w:spacing w:after="0" w:line="240" w:lineRule="auto"/>
        <w:ind w:right="10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0BBD" w:rsidRPr="00FC401C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01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106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59"/>
        <w:gridCol w:w="709"/>
        <w:gridCol w:w="567"/>
        <w:gridCol w:w="1325"/>
        <w:gridCol w:w="702"/>
        <w:gridCol w:w="36"/>
        <w:gridCol w:w="1132"/>
      </w:tblGrid>
      <w:tr w:rsidR="00E50BBD" w:rsidRPr="00FC401C" w:rsidTr="00AE377D">
        <w:trPr>
          <w:trHeight w:val="276"/>
        </w:trPr>
        <w:tc>
          <w:tcPr>
            <w:tcW w:w="61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расходы на2020год</w:t>
            </w:r>
          </w:p>
        </w:tc>
      </w:tr>
      <w:tr w:rsidR="00E50BBD" w:rsidRPr="00FC401C" w:rsidTr="00AE377D">
        <w:trPr>
          <w:trHeight w:val="285"/>
        </w:trPr>
        <w:tc>
          <w:tcPr>
            <w:tcW w:w="61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FC401C" w:rsidRDefault="00E50BBD" w:rsidP="00E50B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0BBD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FC401C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6109625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2046066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71 0 00 00000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478000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AE377D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</w:t>
            </w:r>
            <w:r w:rsidR="00F13291"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AE377D" w:rsidP="00F13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77 2 00</w:t>
            </w:r>
            <w:r w:rsidR="00F13291"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FC401C" w:rsidRDefault="00F13291" w:rsidP="00F13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943866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934896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934896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923046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897000</w:t>
            </w:r>
          </w:p>
        </w:tc>
      </w:tr>
      <w:tr w:rsidR="00F13291" w:rsidRPr="00FC401C" w:rsidTr="00AE377D">
        <w:trPr>
          <w:trHeight w:val="3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5322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73 1 00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Пристенского сельсовета Пристенского района Курской области на 2018-2020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Развитие муниципальной службы в Администрации Пристенского сельсовета Пристенского района Курской области на 2018-2020годы</w:t>
            </w: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</w:t>
            </w:r>
          </w:p>
        </w:tc>
      </w:tr>
      <w:tr w:rsidR="00F13291" w:rsidRPr="00FC401C" w:rsidTr="00AE377D">
        <w:trPr>
          <w:trHeight w:val="435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09 1 01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</w:rPr>
              <w:t>Организация и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и проведение выборов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78 0 00 0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78 1 00 0</w:t>
            </w:r>
            <w:r w:rsidR="00F13291"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574000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функций,связаныхс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532264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532264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532264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FC401C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FC401C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00С2002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532264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532264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00С2002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264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Пристенском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Подпрограмма «Обеспечение правопорядка на территории муниципального образования» муниципальной  программы   «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в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Пристенском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2018-2020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86843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86843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86843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86843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86843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85772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1071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13 1 01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375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665402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665402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программа"Энергосбережение и повышение энергетической эффективности  Пристенского сельсовета Пристенского района Курской области 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61619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Пристенкого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".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61619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оборудования и материалов в муниципальном секторе»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61619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61619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61619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Подпрограмма «Содействие развитию малого и среднего предпринимательства» муниципальной  программы   «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малого и среднего  предпринимательства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«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Содействие развитию малого и среднего предпринимательства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602783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602783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421948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421948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180835</w:t>
            </w:r>
          </w:p>
        </w:tc>
      </w:tr>
      <w:tr w:rsidR="00F13291" w:rsidRPr="00FC401C" w:rsidTr="00AE377D">
        <w:trPr>
          <w:trHeight w:val="265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77 2 00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180835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524104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50050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474054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 муниципального образования «Пристенский сельсовет» Пристенского района Курской области на 2020год и на период до 2025года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402054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«Комплексное развитие сельских территорий  муниципального образования «Пристенский сельсовет» Пристенского района Курской области на 2020год и на период до 2025года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402054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402054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Реализация мероприятий по Комплексному развитию сельских территорий  муниципального образования «Пристенский сельсовет» Пристенского района Курской области на 2020год и на период до 2025года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16 1 01 </w:t>
            </w: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L5760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402054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16 1 01 L</w:t>
            </w: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402054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375600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40000</w:t>
            </w:r>
          </w:p>
        </w:tc>
      </w:tr>
      <w:tr w:rsidR="00F13291" w:rsidRPr="00FC401C" w:rsidTr="00AE377D">
        <w:trPr>
          <w:trHeight w:val="454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 программа «Развитие культуры на территории муниципального образования «Пристенский сельсовет» Пристенского района Курской области на 2018-2020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Управление муниципальной </w:t>
            </w:r>
            <w:r w:rsidRPr="00FC401C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lastRenderedPageBreak/>
              <w:t>программой и обеспечение условий реализации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муниципальной  программы «Развитие культуры на территории муниципального образования «Пристенский сельсовет» Пристенского района Курской области на 2018-2020 годы»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01 3 00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B9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B900BA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2230010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608524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608524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 направленные на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01 3 01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1009900</w:t>
            </w:r>
          </w:p>
        </w:tc>
      </w:tr>
      <w:tr w:rsidR="00F13291" w:rsidRPr="00FC401C" w:rsidTr="00AE377D">
        <w:trPr>
          <w:trHeight w:val="714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учреждениями,органами</w:t>
            </w:r>
            <w:proofErr w:type="spellEnd"/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01 3 01 </w:t>
            </w:r>
            <w:r w:rsidRPr="00FC401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592486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02 0 00 00000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240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  <w:tr w:rsidR="00F13291" w:rsidRPr="00FC401C" w:rsidTr="00AE377D">
        <w:trPr>
          <w:trHeight w:val="442"/>
        </w:trPr>
        <w:tc>
          <w:tcPr>
            <w:tcW w:w="6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Социальное обеспечение  и иные выплаты населению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FC401C" w:rsidRDefault="00AE377D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40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533000</w:t>
            </w:r>
          </w:p>
        </w:tc>
      </w:tr>
    </w:tbl>
    <w:p w:rsidR="00E50BBD" w:rsidRPr="00E50BBD" w:rsidRDefault="00E50BBD" w:rsidP="00C8383B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E50BBD" w:rsidRPr="00E50BBD" w:rsidSect="00CE11F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138" w:rsidRDefault="00200138" w:rsidP="00A046EE">
      <w:pPr>
        <w:spacing w:after="0" w:line="240" w:lineRule="auto"/>
      </w:pPr>
      <w:r>
        <w:separator/>
      </w:r>
    </w:p>
  </w:endnote>
  <w:endnote w:type="continuationSeparator" w:id="0">
    <w:p w:rsidR="00200138" w:rsidRDefault="00200138" w:rsidP="00A0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138" w:rsidRDefault="00200138" w:rsidP="00A046EE">
      <w:pPr>
        <w:spacing w:after="0" w:line="240" w:lineRule="auto"/>
      </w:pPr>
      <w:r>
        <w:separator/>
      </w:r>
    </w:p>
  </w:footnote>
  <w:footnote w:type="continuationSeparator" w:id="0">
    <w:p w:rsidR="00200138" w:rsidRDefault="00200138" w:rsidP="00A0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138" w:rsidRDefault="00200138">
    <w:pPr>
      <w:pStyle w:val="a9"/>
      <w:jc w:val="center"/>
    </w:pPr>
  </w:p>
  <w:p w:rsidR="00200138" w:rsidRDefault="002001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3"/>
  </w:num>
  <w:num w:numId="17">
    <w:abstractNumId w:val="10"/>
  </w:num>
  <w:num w:numId="18">
    <w:abstractNumId w:val="16"/>
  </w:num>
  <w:num w:numId="19">
    <w:abstractNumId w:val="4"/>
  </w:num>
  <w:num w:numId="20">
    <w:abstractNumId w:val="21"/>
  </w:num>
  <w:num w:numId="21">
    <w:abstractNumId w:val="9"/>
  </w:num>
  <w:num w:numId="22">
    <w:abstractNumId w:val="24"/>
  </w:num>
  <w:num w:numId="23">
    <w:abstractNumId w:val="13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D3"/>
    <w:rsid w:val="00037A6B"/>
    <w:rsid w:val="00071F96"/>
    <w:rsid w:val="000D0A18"/>
    <w:rsid w:val="000F3FD5"/>
    <w:rsid w:val="000F69FE"/>
    <w:rsid w:val="00116A8B"/>
    <w:rsid w:val="00142FD3"/>
    <w:rsid w:val="00152391"/>
    <w:rsid w:val="00181A53"/>
    <w:rsid w:val="001F7178"/>
    <w:rsid w:val="00200138"/>
    <w:rsid w:val="00292925"/>
    <w:rsid w:val="002E2676"/>
    <w:rsid w:val="00375600"/>
    <w:rsid w:val="003A761D"/>
    <w:rsid w:val="003C1695"/>
    <w:rsid w:val="003C6B38"/>
    <w:rsid w:val="00445E48"/>
    <w:rsid w:val="00446AE3"/>
    <w:rsid w:val="00505A53"/>
    <w:rsid w:val="005255EE"/>
    <w:rsid w:val="00532264"/>
    <w:rsid w:val="005C6CBB"/>
    <w:rsid w:val="006134D0"/>
    <w:rsid w:val="00657DA4"/>
    <w:rsid w:val="00674E16"/>
    <w:rsid w:val="00686E4A"/>
    <w:rsid w:val="006A1B51"/>
    <w:rsid w:val="007B494C"/>
    <w:rsid w:val="00930148"/>
    <w:rsid w:val="009853EF"/>
    <w:rsid w:val="009A154E"/>
    <w:rsid w:val="009E0B1B"/>
    <w:rsid w:val="00A046EE"/>
    <w:rsid w:val="00AE377D"/>
    <w:rsid w:val="00AF3A1D"/>
    <w:rsid w:val="00B75808"/>
    <w:rsid w:val="00B900BA"/>
    <w:rsid w:val="00B95687"/>
    <w:rsid w:val="00C8383B"/>
    <w:rsid w:val="00CE11FE"/>
    <w:rsid w:val="00CE151C"/>
    <w:rsid w:val="00D22B2A"/>
    <w:rsid w:val="00D806DC"/>
    <w:rsid w:val="00DC0FC3"/>
    <w:rsid w:val="00DD0702"/>
    <w:rsid w:val="00DD3BCB"/>
    <w:rsid w:val="00E11E98"/>
    <w:rsid w:val="00E50BBD"/>
    <w:rsid w:val="00F13291"/>
    <w:rsid w:val="00F501AF"/>
    <w:rsid w:val="00F77DCE"/>
    <w:rsid w:val="00FC401C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FE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50B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E50BB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E50BB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E50BBD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5">
    <w:name w:val="heading 5"/>
    <w:basedOn w:val="a"/>
    <w:next w:val="a"/>
    <w:link w:val="50"/>
    <w:qFormat/>
    <w:rsid w:val="00E50BB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E50B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50BB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50BB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"/>
    <w:next w:val="a"/>
    <w:link w:val="90"/>
    <w:qFormat/>
    <w:rsid w:val="00E50BB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50BBD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50BBD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E50BBD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E50BBD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0"/>
    <w:link w:val="6"/>
    <w:rsid w:val="00E50B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50BBD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E50BBD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0"/>
    <w:link w:val="9"/>
    <w:rsid w:val="00E50BBD"/>
    <w:rPr>
      <w:rFonts w:ascii="PetersburgCTT" w:eastAsia="Times New Roman" w:hAnsi="PetersburgCTT" w:cs="Times New Roman"/>
      <w:i/>
      <w:sz w:val="18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E50BBD"/>
  </w:style>
  <w:style w:type="paragraph" w:styleId="a3">
    <w:name w:val="Balloon Text"/>
    <w:basedOn w:val="a"/>
    <w:link w:val="a4"/>
    <w:uiPriority w:val="99"/>
    <w:semiHidden/>
    <w:unhideWhenUsed/>
    <w:rsid w:val="00E50B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BD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semiHidden/>
    <w:rsid w:val="00E50BBD"/>
  </w:style>
  <w:style w:type="paragraph" w:styleId="a5">
    <w:name w:val="Plain Text"/>
    <w:basedOn w:val="a"/>
    <w:link w:val="a6"/>
    <w:uiPriority w:val="99"/>
    <w:rsid w:val="00E50BB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50BBD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 Indent"/>
    <w:basedOn w:val="a"/>
    <w:link w:val="a8"/>
    <w:rsid w:val="00E50BB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50BB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E50BB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rsid w:val="00E50BB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50BB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rsid w:val="00E50BBD"/>
  </w:style>
  <w:style w:type="paragraph" w:styleId="ac">
    <w:name w:val="Document Map"/>
    <w:basedOn w:val="a"/>
    <w:link w:val="ad"/>
    <w:semiHidden/>
    <w:rsid w:val="00E50BB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E50BBD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e">
    <w:name w:val="Основной шрифт"/>
    <w:rsid w:val="00E50BBD"/>
  </w:style>
  <w:style w:type="paragraph" w:customStyle="1" w:styleId="ConsPlusNormal">
    <w:name w:val="ConsPlusNormal"/>
    <w:rsid w:val="00E50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50BB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footer"/>
    <w:basedOn w:val="a"/>
    <w:link w:val="af4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E50B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E5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Title"/>
    <w:basedOn w:val="a"/>
    <w:next w:val="af"/>
    <w:link w:val="15"/>
    <w:rsid w:val="00E50BB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5">
    <w:name w:val="Название Знак1"/>
    <w:basedOn w:val="a0"/>
    <w:link w:val="af6"/>
    <w:rsid w:val="00E50BB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1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E5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0BBD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22">
    <w:name w:val="Body Text Indent 2"/>
    <w:basedOn w:val="a"/>
    <w:link w:val="23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50BB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50B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Обычный текст"/>
    <w:basedOn w:val="a"/>
    <w:rsid w:val="00E50B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41">
    <w:name w:val="hl41"/>
    <w:rsid w:val="00E50BB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50BB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4">
    <w:name w:val="Body Text 2"/>
    <w:basedOn w:val="a"/>
    <w:link w:val="25"/>
    <w:rsid w:val="00E50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50B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E50BBD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E50B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E50BB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"/>
    <w:rsid w:val="00E50BBD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"/>
    <w:autoRedefine/>
    <w:rsid w:val="00E50BB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50BBD"/>
    <w:rPr>
      <w:b/>
      <w:bCs/>
    </w:rPr>
  </w:style>
  <w:style w:type="character" w:styleId="afb">
    <w:name w:val="Emphasis"/>
    <w:qFormat/>
    <w:rsid w:val="00E50BBD"/>
    <w:rPr>
      <w:i/>
      <w:iCs/>
    </w:rPr>
  </w:style>
  <w:style w:type="paragraph" w:customStyle="1" w:styleId="afc">
    <w:name w:val="Заголовок_РИС"/>
    <w:basedOn w:val="a"/>
    <w:autoRedefine/>
    <w:rsid w:val="00E50BB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E50BBD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"/>
    <w:next w:val="af8"/>
    <w:rsid w:val="00E50BB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"/>
    <w:next w:val="a"/>
    <w:qFormat/>
    <w:rsid w:val="00E50BB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E50BBD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">
    <w:name w:val="Список_без_б"/>
    <w:basedOn w:val="a"/>
    <w:rsid w:val="00E50BB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"/>
    <w:rsid w:val="00E50BB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"/>
    <w:rsid w:val="00E50BB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Список3"/>
    <w:basedOn w:val="a"/>
    <w:rsid w:val="00E50BBD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f8"/>
    <w:rsid w:val="00E50BBD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E50BB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2">
    <w:basedOn w:val="a"/>
    <w:next w:val="af6"/>
    <w:link w:val="aff3"/>
    <w:qFormat/>
    <w:rsid w:val="00E50BBD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3">
    <w:name w:val="Название Знак"/>
    <w:link w:val="aff2"/>
    <w:rsid w:val="00E50BB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rsid w:val="00E50BBD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E50B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semiHidden/>
    <w:rsid w:val="00E50BBD"/>
  </w:style>
  <w:style w:type="paragraph" w:styleId="36">
    <w:name w:val="toc 3"/>
    <w:basedOn w:val="a"/>
    <w:next w:val="a"/>
    <w:autoRedefine/>
    <w:semiHidden/>
    <w:rsid w:val="00E50BBD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4"/>
    </w:rPr>
  </w:style>
  <w:style w:type="character" w:styleId="aff5">
    <w:name w:val="FollowedHyperlink"/>
    <w:rsid w:val="00E50BBD"/>
    <w:rPr>
      <w:color w:val="800080"/>
      <w:u w:val="single"/>
    </w:rPr>
  </w:style>
  <w:style w:type="paragraph" w:customStyle="1" w:styleId="aff6">
    <w:name w:val="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1">
    <w:name w:val="Знак Знак4"/>
    <w:semiHidden/>
    <w:locked/>
    <w:rsid w:val="00E50BBD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E50BBD"/>
  </w:style>
  <w:style w:type="paragraph" w:customStyle="1" w:styleId="NoSpacing1">
    <w:name w:val="No Spacing1"/>
    <w:link w:val="NoSpacingChar"/>
    <w:rsid w:val="00E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50BBD"/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E50BBD"/>
  </w:style>
  <w:style w:type="numbering" w:customStyle="1" w:styleId="111">
    <w:name w:val="Нет списка111"/>
    <w:next w:val="a2"/>
    <w:semiHidden/>
    <w:rsid w:val="00E50BBD"/>
  </w:style>
  <w:style w:type="table" w:customStyle="1" w:styleId="18">
    <w:name w:val="Сетка таблицы1"/>
    <w:basedOn w:val="a1"/>
    <w:next w:val="af5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E50BBD"/>
  </w:style>
  <w:style w:type="numbering" w:customStyle="1" w:styleId="310">
    <w:name w:val="Нет списка31"/>
    <w:next w:val="a2"/>
    <w:semiHidden/>
    <w:rsid w:val="00E50BBD"/>
  </w:style>
  <w:style w:type="character" w:customStyle="1" w:styleId="112">
    <w:name w:val="Заголовок 1 Знак1"/>
    <w:aliases w:val="Раздел Договора Знак1,H1 Знак1,&quot;Алмаз&quot; Знак1"/>
    <w:rsid w:val="00E50B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E50B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9">
    <w:name w:val="Normal (Web)"/>
    <w:basedOn w:val="a"/>
    <w:unhideWhenUsed/>
    <w:rsid w:val="00E50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 Прокопова</cp:lastModifiedBy>
  <cp:revision>2</cp:revision>
  <cp:lastPrinted>2020-03-03T07:14:00Z</cp:lastPrinted>
  <dcterms:created xsi:type="dcterms:W3CDTF">2020-12-25T11:13:00Z</dcterms:created>
  <dcterms:modified xsi:type="dcterms:W3CDTF">2020-12-25T11:13:00Z</dcterms:modified>
</cp:coreProperties>
</file>